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12305F" w14:textId="77777777" w:rsidR="00743472" w:rsidRPr="00480897" w:rsidRDefault="003F3D89" w:rsidP="00743472">
      <w:pPr>
        <w:pStyle w:val="CvrLogo"/>
      </w:pPr>
      <w:bookmarkStart w:id="0" w:name="_GoBack"/>
      <w:bookmarkEnd w:id="0"/>
      <w:r>
        <w:rPr>
          <w:noProof/>
        </w:rPr>
        <w:drawing>
          <wp:inline distT="0" distB="0" distL="0" distR="0" wp14:anchorId="6ABF00BD" wp14:editId="3C8C3B1C">
            <wp:extent cx="4265295" cy="760730"/>
            <wp:effectExtent l="2540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65295" cy="760730"/>
                    </a:xfrm>
                    <a:prstGeom prst="rect">
                      <a:avLst/>
                    </a:prstGeom>
                    <a:noFill/>
                    <a:ln w="9525">
                      <a:noFill/>
                      <a:miter lim="800000"/>
                      <a:headEnd/>
                      <a:tailEnd/>
                    </a:ln>
                  </pic:spPr>
                </pic:pic>
              </a:graphicData>
            </a:graphic>
          </wp:inline>
        </w:drawing>
      </w:r>
      <w:bookmarkStart w:id="1" w:name="_Ref111348430"/>
      <w:bookmarkStart w:id="2" w:name="_Ref129947142"/>
      <w:bookmarkStart w:id="3" w:name="_Ref130441689"/>
      <w:bookmarkStart w:id="4" w:name="_Ref130442214"/>
      <w:bookmarkStart w:id="5" w:name="_Ref130605807"/>
      <w:bookmarkStart w:id="6" w:name="_Ref130605843"/>
      <w:bookmarkStart w:id="7" w:name="_Ref130606023"/>
      <w:bookmarkStart w:id="8" w:name="_Ref130615667"/>
      <w:bookmarkStart w:id="9" w:name="_Ref130615888"/>
      <w:bookmarkStart w:id="10" w:name="_Ref130615932"/>
      <w:bookmarkStart w:id="11" w:name="_Ref141501499"/>
      <w:bookmarkStart w:id="12" w:name="_Ref151633081"/>
      <w:bookmarkStart w:id="13" w:name="_Ref151713130"/>
      <w:bookmarkStart w:id="14" w:name="_Ref151713186"/>
      <w:bookmarkStart w:id="15" w:name="_Ref151716804"/>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1D6835A" w14:textId="77777777" w:rsidR="00743472" w:rsidRPr="00962535" w:rsidRDefault="00743472" w:rsidP="00743472">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43472" w:rsidRPr="00A42E49" w14:paraId="5C99F00F" w14:textId="77777777">
        <w:trPr>
          <w:cantSplit/>
          <w:trHeight w:hRule="exact" w:val="2880"/>
          <w:jc w:val="center"/>
        </w:trPr>
        <w:tc>
          <w:tcPr>
            <w:tcW w:w="7560" w:type="dxa"/>
            <w:vAlign w:val="center"/>
          </w:tcPr>
          <w:p w14:paraId="4D7A018A" w14:textId="77777777" w:rsidR="00743472" w:rsidRPr="00A42E49" w:rsidRDefault="00743472" w:rsidP="00743472">
            <w:pPr>
              <w:pStyle w:val="CvrTitle"/>
              <w:spacing w:before="0" w:line="240" w:lineRule="auto"/>
              <w:rPr>
                <w:sz w:val="56"/>
              </w:rPr>
            </w:pPr>
            <w:r w:rsidRPr="00A42E49">
              <w:rPr>
                <w:sz w:val="56"/>
              </w:rPr>
              <w:t>LOSSLESS MULTISPEctral &amp; hyperspectral IMAGE COMPRESSION</w:t>
            </w:r>
          </w:p>
        </w:tc>
      </w:tr>
    </w:tbl>
    <w:p w14:paraId="189B62FE" w14:textId="77777777" w:rsidR="00743472" w:rsidRPr="00ED390D" w:rsidRDefault="00743472" w:rsidP="00743472">
      <w:pPr>
        <w:pStyle w:val="CvrDocType"/>
      </w:pPr>
      <w:r>
        <w:t>Draft Recommended Standard</w:t>
      </w:r>
    </w:p>
    <w:p w14:paraId="1C316133" w14:textId="77777777" w:rsidR="00743472" w:rsidRPr="00CE6B90" w:rsidRDefault="00743472" w:rsidP="00743472">
      <w:pPr>
        <w:pStyle w:val="CvrDocNo"/>
      </w:pPr>
      <w:r>
        <w:t xml:space="preserve">CCSDS </w:t>
      </w:r>
      <w:r w:rsidR="00256E4D">
        <w:t>123</w:t>
      </w:r>
      <w:r>
        <w:t>.0-R-0</w:t>
      </w:r>
    </w:p>
    <w:p w14:paraId="2D6A9A79" w14:textId="77777777" w:rsidR="00743472" w:rsidRPr="00ED390D" w:rsidRDefault="00743472" w:rsidP="00743472">
      <w:pPr>
        <w:pStyle w:val="CvrColor"/>
      </w:pPr>
      <w:r w:rsidRPr="008D4817">
        <w:rPr>
          <w:color w:val="FF0000"/>
        </w:rPr>
        <w:t>DRAFT</w:t>
      </w:r>
      <w:r>
        <w:t xml:space="preserve"> Red Book</w:t>
      </w:r>
    </w:p>
    <w:p w14:paraId="6DB4EF98" w14:textId="261ACBB7" w:rsidR="00743472" w:rsidRDefault="00FC76D8" w:rsidP="00743472">
      <w:pPr>
        <w:pStyle w:val="CvrDate"/>
        <w:sectPr w:rsidR="00743472">
          <w:type w:val="continuous"/>
          <w:pgSz w:w="11909" w:h="16834" w:code="9"/>
          <w:pgMar w:top="1224" w:right="1296" w:bottom="1944" w:left="1296" w:header="720" w:footer="720" w:gutter="0"/>
          <w:cols w:space="720"/>
          <w:docGrid w:linePitch="360"/>
        </w:sectPr>
      </w:pPr>
      <w:r>
        <w:t>February</w:t>
      </w:r>
      <w:r w:rsidR="00725C0B" w:rsidRPr="00C92D69">
        <w:t xml:space="preserve"> </w:t>
      </w:r>
      <w:r w:rsidR="001D5568">
        <w:t>23</w:t>
      </w:r>
      <w:r w:rsidR="006F78A1">
        <w:t xml:space="preserve">, </w:t>
      </w:r>
      <w:r w:rsidR="00743472">
        <w:t>201</w:t>
      </w:r>
      <w:r w:rsidR="00725C0B">
        <w:t>1</w:t>
      </w:r>
    </w:p>
    <w:p w14:paraId="515879AD" w14:textId="77777777" w:rsidR="00743472" w:rsidRDefault="00743472" w:rsidP="00743472">
      <w:pPr>
        <w:pStyle w:val="CenteredHeading"/>
      </w:pPr>
      <w:r>
        <w:lastRenderedPageBreak/>
        <w:t>AUTHORITY</w:t>
      </w:r>
    </w:p>
    <w:p w14:paraId="4A40CB92" w14:textId="77777777" w:rsidR="00743472" w:rsidRDefault="00743472" w:rsidP="00743472"/>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743472" w14:paraId="37D88AE2" w14:textId="77777777">
        <w:trPr>
          <w:cantSplit/>
          <w:jc w:val="center"/>
        </w:trPr>
        <w:tc>
          <w:tcPr>
            <w:tcW w:w="6184" w:type="dxa"/>
            <w:gridSpan w:val="4"/>
            <w:tcBorders>
              <w:top w:val="single" w:sz="6" w:space="0" w:color="auto"/>
              <w:left w:val="single" w:sz="6" w:space="0" w:color="auto"/>
              <w:right w:val="single" w:sz="6" w:space="0" w:color="auto"/>
            </w:tcBorders>
          </w:tcPr>
          <w:p w14:paraId="32CE8532" w14:textId="77777777" w:rsidR="00743472" w:rsidRDefault="00743472" w:rsidP="00743472">
            <w:pPr>
              <w:spacing w:before="0" w:line="240" w:lineRule="auto"/>
            </w:pPr>
          </w:p>
        </w:tc>
      </w:tr>
      <w:tr w:rsidR="00743472" w14:paraId="1C26168B" w14:textId="77777777">
        <w:trPr>
          <w:cantSplit/>
          <w:jc w:val="center"/>
        </w:trPr>
        <w:tc>
          <w:tcPr>
            <w:tcW w:w="358" w:type="dxa"/>
            <w:tcBorders>
              <w:left w:val="single" w:sz="6" w:space="0" w:color="auto"/>
            </w:tcBorders>
          </w:tcPr>
          <w:p w14:paraId="0954D107" w14:textId="77777777" w:rsidR="00743472" w:rsidRDefault="00743472" w:rsidP="00743472">
            <w:pPr>
              <w:spacing w:before="0" w:line="240" w:lineRule="auto"/>
            </w:pPr>
          </w:p>
        </w:tc>
        <w:tc>
          <w:tcPr>
            <w:tcW w:w="1785" w:type="dxa"/>
          </w:tcPr>
          <w:p w14:paraId="15E3B39E" w14:textId="77777777" w:rsidR="00743472" w:rsidRDefault="00743472" w:rsidP="00743472">
            <w:pPr>
              <w:spacing w:before="0" w:line="240" w:lineRule="auto"/>
            </w:pPr>
            <w:r>
              <w:t>Issue:</w:t>
            </w:r>
          </w:p>
        </w:tc>
        <w:tc>
          <w:tcPr>
            <w:tcW w:w="3683" w:type="dxa"/>
          </w:tcPr>
          <w:p w14:paraId="5B6E5F1B" w14:textId="77777777" w:rsidR="00743472" w:rsidRDefault="00743472" w:rsidP="00743472">
            <w:pPr>
              <w:spacing w:before="0" w:line="240" w:lineRule="auto"/>
            </w:pPr>
            <w:r>
              <w:t>Red Book, Issue 0</w:t>
            </w:r>
          </w:p>
        </w:tc>
        <w:tc>
          <w:tcPr>
            <w:tcW w:w="358" w:type="dxa"/>
            <w:tcBorders>
              <w:right w:val="single" w:sz="6" w:space="0" w:color="auto"/>
            </w:tcBorders>
          </w:tcPr>
          <w:p w14:paraId="34437D2E" w14:textId="77777777" w:rsidR="00743472" w:rsidRDefault="00743472" w:rsidP="00743472">
            <w:pPr>
              <w:spacing w:before="0" w:line="240" w:lineRule="auto"/>
            </w:pPr>
          </w:p>
        </w:tc>
      </w:tr>
      <w:tr w:rsidR="00743472" w14:paraId="4A6F9EB5" w14:textId="77777777">
        <w:trPr>
          <w:cantSplit/>
          <w:jc w:val="center"/>
        </w:trPr>
        <w:tc>
          <w:tcPr>
            <w:tcW w:w="358" w:type="dxa"/>
            <w:tcBorders>
              <w:left w:val="single" w:sz="6" w:space="0" w:color="auto"/>
            </w:tcBorders>
          </w:tcPr>
          <w:p w14:paraId="7C3B9B40" w14:textId="77777777" w:rsidR="00743472" w:rsidRDefault="00743472" w:rsidP="00743472">
            <w:pPr>
              <w:spacing w:before="120"/>
            </w:pPr>
          </w:p>
        </w:tc>
        <w:tc>
          <w:tcPr>
            <w:tcW w:w="1785" w:type="dxa"/>
          </w:tcPr>
          <w:p w14:paraId="15BFCE67" w14:textId="77777777" w:rsidR="00743472" w:rsidRDefault="00743472" w:rsidP="00743472">
            <w:pPr>
              <w:spacing w:before="120"/>
            </w:pPr>
            <w:r>
              <w:t>Date:</w:t>
            </w:r>
          </w:p>
        </w:tc>
        <w:tc>
          <w:tcPr>
            <w:tcW w:w="3683" w:type="dxa"/>
          </w:tcPr>
          <w:p w14:paraId="7A5E0B79" w14:textId="77777777" w:rsidR="00743472" w:rsidRDefault="00743472" w:rsidP="00743472">
            <w:pPr>
              <w:spacing w:before="120"/>
            </w:pPr>
            <w:r>
              <w:t>(tba)</w:t>
            </w:r>
          </w:p>
        </w:tc>
        <w:tc>
          <w:tcPr>
            <w:tcW w:w="358" w:type="dxa"/>
            <w:tcBorders>
              <w:right w:val="single" w:sz="6" w:space="0" w:color="auto"/>
            </w:tcBorders>
          </w:tcPr>
          <w:p w14:paraId="04EB1ACB" w14:textId="77777777" w:rsidR="00743472" w:rsidRDefault="00743472" w:rsidP="00743472">
            <w:pPr>
              <w:spacing w:before="120"/>
              <w:jc w:val="right"/>
            </w:pPr>
          </w:p>
        </w:tc>
      </w:tr>
      <w:tr w:rsidR="00743472" w14:paraId="4AF04DEF" w14:textId="77777777">
        <w:trPr>
          <w:cantSplit/>
          <w:jc w:val="center"/>
        </w:trPr>
        <w:tc>
          <w:tcPr>
            <w:tcW w:w="358" w:type="dxa"/>
            <w:tcBorders>
              <w:left w:val="single" w:sz="6" w:space="0" w:color="auto"/>
            </w:tcBorders>
          </w:tcPr>
          <w:p w14:paraId="3728721A" w14:textId="77777777" w:rsidR="00743472" w:rsidRDefault="00743472" w:rsidP="00743472">
            <w:pPr>
              <w:spacing w:before="120"/>
            </w:pPr>
          </w:p>
        </w:tc>
        <w:tc>
          <w:tcPr>
            <w:tcW w:w="1785" w:type="dxa"/>
          </w:tcPr>
          <w:p w14:paraId="25AE1BF3" w14:textId="77777777" w:rsidR="00743472" w:rsidRDefault="00743472" w:rsidP="00743472">
            <w:pPr>
              <w:spacing w:before="120"/>
            </w:pPr>
            <w:r>
              <w:t>Location:</w:t>
            </w:r>
          </w:p>
        </w:tc>
        <w:tc>
          <w:tcPr>
            <w:tcW w:w="3683" w:type="dxa"/>
          </w:tcPr>
          <w:p w14:paraId="2372FE37" w14:textId="77777777" w:rsidR="00743472" w:rsidRDefault="00743472" w:rsidP="00743472">
            <w:pPr>
              <w:spacing w:before="120"/>
            </w:pPr>
            <w:r>
              <w:t>Not Applicable</w:t>
            </w:r>
          </w:p>
        </w:tc>
        <w:tc>
          <w:tcPr>
            <w:tcW w:w="358" w:type="dxa"/>
            <w:tcBorders>
              <w:right w:val="single" w:sz="6" w:space="0" w:color="auto"/>
            </w:tcBorders>
          </w:tcPr>
          <w:p w14:paraId="0D8F3BA8" w14:textId="77777777" w:rsidR="00743472" w:rsidRDefault="00743472" w:rsidP="00743472">
            <w:pPr>
              <w:spacing w:before="120"/>
              <w:jc w:val="right"/>
            </w:pPr>
          </w:p>
        </w:tc>
      </w:tr>
      <w:tr w:rsidR="00743472" w14:paraId="676D443D" w14:textId="77777777">
        <w:trPr>
          <w:cantSplit/>
          <w:jc w:val="center"/>
        </w:trPr>
        <w:tc>
          <w:tcPr>
            <w:tcW w:w="6184" w:type="dxa"/>
            <w:gridSpan w:val="4"/>
            <w:tcBorders>
              <w:left w:val="single" w:sz="6" w:space="0" w:color="auto"/>
              <w:bottom w:val="single" w:sz="6" w:space="0" w:color="auto"/>
              <w:right w:val="single" w:sz="6" w:space="0" w:color="auto"/>
            </w:tcBorders>
          </w:tcPr>
          <w:p w14:paraId="7FEAA29C" w14:textId="77777777" w:rsidR="00743472" w:rsidRDefault="00743472" w:rsidP="00743472">
            <w:pPr>
              <w:spacing w:before="0" w:line="240" w:lineRule="auto"/>
            </w:pPr>
          </w:p>
        </w:tc>
      </w:tr>
    </w:tbl>
    <w:p w14:paraId="65DFC4E1" w14:textId="77777777" w:rsidR="00743472" w:rsidRDefault="00743472" w:rsidP="00743472">
      <w:pPr>
        <w:rPr>
          <w:b/>
          <w:snapToGrid w:val="0"/>
        </w:rPr>
      </w:pPr>
      <w:r>
        <w:rPr>
          <w:b/>
          <w:snapToGrid w:val="0"/>
        </w:rPr>
        <w:t>(WHEN THIS RECOMMENDED STANDARD IS FINALIZED, IT WILL CONTAIN THE FOLLOWING STATEMENT OF AUTHORITY:)</w:t>
      </w:r>
    </w:p>
    <w:p w14:paraId="5490DB15" w14:textId="77777777" w:rsidR="00743472" w:rsidRDefault="00743472" w:rsidP="00743472">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the </w:t>
      </w:r>
      <w:r>
        <w:rPr>
          <w:i/>
        </w:rPr>
        <w:t>Procedures Manual for the Consultative Committee for Space Data Systems</w:t>
      </w:r>
      <w:r>
        <w:t>, and the record of Agency participation in the authorization of this document can be obtained from the CCSDS Secretariat at the address below.</w:t>
      </w:r>
    </w:p>
    <w:p w14:paraId="54318B52" w14:textId="77777777" w:rsidR="00743472" w:rsidRDefault="00743472" w:rsidP="00743472">
      <w:pPr>
        <w:spacing w:before="0"/>
      </w:pPr>
    </w:p>
    <w:p w14:paraId="0BBAA8B3" w14:textId="77777777" w:rsidR="00743472" w:rsidRDefault="00743472" w:rsidP="00743472">
      <w:pPr>
        <w:spacing w:before="0"/>
      </w:pPr>
    </w:p>
    <w:p w14:paraId="12E6A1B0" w14:textId="77777777" w:rsidR="00743472" w:rsidRDefault="00743472" w:rsidP="00743472">
      <w:pPr>
        <w:spacing w:before="0"/>
      </w:pPr>
      <w:r>
        <w:t>This document is published and maintained by:</w:t>
      </w:r>
    </w:p>
    <w:p w14:paraId="34D59B6E" w14:textId="77777777" w:rsidR="00743472" w:rsidRDefault="00743472" w:rsidP="00743472">
      <w:pPr>
        <w:spacing w:before="0"/>
      </w:pPr>
    </w:p>
    <w:p w14:paraId="01B8912C" w14:textId="77777777" w:rsidR="00743472" w:rsidRDefault="00743472" w:rsidP="00743472">
      <w:pPr>
        <w:spacing w:before="0"/>
        <w:ind w:firstLine="720"/>
      </w:pPr>
      <w:r>
        <w:t>CCSDS Secretariat</w:t>
      </w:r>
    </w:p>
    <w:p w14:paraId="20A60008" w14:textId="77777777" w:rsidR="00743472" w:rsidRDefault="00743472" w:rsidP="00743472">
      <w:pPr>
        <w:spacing w:before="0"/>
        <w:ind w:firstLine="720"/>
      </w:pPr>
      <w:r>
        <w:t>Space Communications and Navigation Office, 7L70</w:t>
      </w:r>
    </w:p>
    <w:p w14:paraId="1B5BEB7B" w14:textId="77777777" w:rsidR="00743472" w:rsidRDefault="00743472" w:rsidP="00743472">
      <w:pPr>
        <w:spacing w:before="0"/>
        <w:ind w:firstLine="720"/>
      </w:pPr>
      <w:r>
        <w:t>Space Operations Mission Directorate</w:t>
      </w:r>
    </w:p>
    <w:p w14:paraId="30659D7C" w14:textId="77777777" w:rsidR="00743472" w:rsidRDefault="00743472" w:rsidP="00743472">
      <w:pPr>
        <w:spacing w:before="0"/>
        <w:ind w:firstLine="720"/>
      </w:pPr>
      <w:r>
        <w:t>NASA Headquarters</w:t>
      </w:r>
    </w:p>
    <w:p w14:paraId="455762AE" w14:textId="77777777" w:rsidR="00743472" w:rsidRDefault="00743472" w:rsidP="00743472">
      <w:pPr>
        <w:spacing w:before="0"/>
        <w:ind w:firstLine="720"/>
      </w:pPr>
      <w:r>
        <w:t>Washington, DC 20546-0001, USA</w:t>
      </w:r>
    </w:p>
    <w:p w14:paraId="447195BC" w14:textId="77777777" w:rsidR="00743472" w:rsidRDefault="00743472" w:rsidP="00743472"/>
    <w:p w14:paraId="548A360C" w14:textId="77777777" w:rsidR="00743472" w:rsidRDefault="00743472" w:rsidP="00743472">
      <w:pPr>
        <w:pStyle w:val="CenteredHeading"/>
      </w:pPr>
      <w:r>
        <w:lastRenderedPageBreak/>
        <w:t>FOREWORD</w:t>
      </w:r>
    </w:p>
    <w:p w14:paraId="554841A6" w14:textId="77777777" w:rsidR="00743472" w:rsidRDefault="00743472" w:rsidP="00743472">
      <w:r>
        <w:t>This Recommendation specifies a method for lossless compression of multispectral and hyperspectral image data and a format for storing the compressed data.</w:t>
      </w:r>
    </w:p>
    <w:p w14:paraId="619EAFA2" w14:textId="77777777" w:rsidR="00743472" w:rsidRDefault="00743472" w:rsidP="00743472">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FC4C1B4" w14:textId="77777777" w:rsidR="00743472" w:rsidRDefault="00743472" w:rsidP="00743472">
      <w:pPr>
        <w:jc w:val="center"/>
      </w:pPr>
      <w:r>
        <w:t>http://www.ccsds.org/</w:t>
      </w:r>
    </w:p>
    <w:p w14:paraId="5A47E6CA" w14:textId="77777777" w:rsidR="00743472" w:rsidRDefault="00743472" w:rsidP="00743472">
      <w:r>
        <w:t>Questions relating to the contents or status of this document should be addressed to the CCSDS Secretariat at the address indicated on page i.</w:t>
      </w:r>
    </w:p>
    <w:p w14:paraId="136DA967" w14:textId="77777777" w:rsidR="00743472" w:rsidRDefault="00743472" w:rsidP="00743472">
      <w:pPr>
        <w:pageBreakBefore/>
      </w:pPr>
      <w:r>
        <w:lastRenderedPageBreak/>
        <w:t>At time of publication, the active Member and Observer Agencies of the CCSDS were:</w:t>
      </w:r>
    </w:p>
    <w:p w14:paraId="71089BF9" w14:textId="77777777" w:rsidR="00743472" w:rsidRDefault="00743472" w:rsidP="00743472">
      <w:pPr>
        <w:spacing w:before="0"/>
      </w:pPr>
    </w:p>
    <w:p w14:paraId="72548B34" w14:textId="77777777" w:rsidR="00743472" w:rsidRDefault="00743472" w:rsidP="00743472">
      <w:pPr>
        <w:spacing w:before="0"/>
      </w:pPr>
      <w:r>
        <w:rPr>
          <w:u w:val="single"/>
        </w:rPr>
        <w:t>Member Agencies</w:t>
      </w:r>
    </w:p>
    <w:p w14:paraId="306D2B86" w14:textId="77777777" w:rsidR="00743472" w:rsidRDefault="00743472" w:rsidP="00743472">
      <w:pPr>
        <w:spacing w:before="0"/>
      </w:pPr>
    </w:p>
    <w:p w14:paraId="672B813A" w14:textId="77777777" w:rsidR="00743472" w:rsidRDefault="00743472" w:rsidP="00483416">
      <w:pPr>
        <w:pStyle w:val="List"/>
        <w:numPr>
          <w:ilvl w:val="0"/>
          <w:numId w:val="3"/>
        </w:numPr>
        <w:tabs>
          <w:tab w:val="clear" w:pos="360"/>
          <w:tab w:val="num" w:pos="748"/>
        </w:tabs>
        <w:spacing w:before="0"/>
        <w:ind w:left="748"/>
        <w:jc w:val="left"/>
      </w:pPr>
      <w:r>
        <w:t>Agenzia Spaziale Italiana (ASI)/Italy.</w:t>
      </w:r>
    </w:p>
    <w:p w14:paraId="0B098E34" w14:textId="77777777" w:rsidR="00743472" w:rsidRDefault="00743472" w:rsidP="00483416">
      <w:pPr>
        <w:pStyle w:val="List"/>
        <w:numPr>
          <w:ilvl w:val="0"/>
          <w:numId w:val="3"/>
        </w:numPr>
        <w:tabs>
          <w:tab w:val="clear" w:pos="360"/>
          <w:tab w:val="num" w:pos="748"/>
        </w:tabs>
        <w:spacing w:before="0"/>
        <w:ind w:left="748"/>
        <w:jc w:val="left"/>
      </w:pPr>
      <w:r>
        <w:t>British National Space Centre (BNSC)/United Kingdom.</w:t>
      </w:r>
    </w:p>
    <w:p w14:paraId="08A1053C" w14:textId="77777777" w:rsidR="00743472" w:rsidRDefault="00743472" w:rsidP="00483416">
      <w:pPr>
        <w:pStyle w:val="List"/>
        <w:numPr>
          <w:ilvl w:val="0"/>
          <w:numId w:val="3"/>
        </w:numPr>
        <w:tabs>
          <w:tab w:val="clear" w:pos="360"/>
          <w:tab w:val="num" w:pos="748"/>
        </w:tabs>
        <w:spacing w:before="0"/>
        <w:ind w:left="748"/>
        <w:jc w:val="left"/>
      </w:pPr>
      <w:r>
        <w:t>Canadian Space Agency (CSA)/Canada.</w:t>
      </w:r>
    </w:p>
    <w:p w14:paraId="245285F2" w14:textId="77777777" w:rsidR="00743472" w:rsidRDefault="00743472" w:rsidP="00483416">
      <w:pPr>
        <w:pStyle w:val="List"/>
        <w:numPr>
          <w:ilvl w:val="0"/>
          <w:numId w:val="3"/>
        </w:numPr>
        <w:tabs>
          <w:tab w:val="clear" w:pos="360"/>
          <w:tab w:val="num" w:pos="748"/>
        </w:tabs>
        <w:spacing w:before="0"/>
        <w:ind w:left="748"/>
        <w:jc w:val="left"/>
      </w:pPr>
      <w:r>
        <w:t>Centre National d’Etudes Spatiales (CNES)/France.</w:t>
      </w:r>
    </w:p>
    <w:p w14:paraId="0CE962C5" w14:textId="77777777" w:rsidR="00743472" w:rsidRDefault="00743472" w:rsidP="0048341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707EC87A" w14:textId="77777777" w:rsidR="00743472" w:rsidRDefault="00743472" w:rsidP="00483416">
      <w:pPr>
        <w:pStyle w:val="List"/>
        <w:numPr>
          <w:ilvl w:val="0"/>
          <w:numId w:val="3"/>
        </w:numPr>
        <w:tabs>
          <w:tab w:val="clear" w:pos="360"/>
          <w:tab w:val="num" w:pos="748"/>
        </w:tabs>
        <w:spacing w:before="0"/>
        <w:ind w:left="748"/>
        <w:jc w:val="left"/>
      </w:pPr>
      <w:r>
        <w:t>Deutsches Zentrum für Luft- und Raumfahrt e.V. (DLR)/Germany.</w:t>
      </w:r>
    </w:p>
    <w:p w14:paraId="4ADDD0E7" w14:textId="77777777" w:rsidR="00743472" w:rsidRDefault="00743472" w:rsidP="00483416">
      <w:pPr>
        <w:pStyle w:val="List"/>
        <w:numPr>
          <w:ilvl w:val="0"/>
          <w:numId w:val="3"/>
        </w:numPr>
        <w:tabs>
          <w:tab w:val="clear" w:pos="360"/>
          <w:tab w:val="num" w:pos="748"/>
        </w:tabs>
        <w:spacing w:before="0"/>
        <w:ind w:left="748"/>
        <w:jc w:val="left"/>
      </w:pPr>
      <w:r>
        <w:t>European Space Agency (ESA)/Europe.</w:t>
      </w:r>
    </w:p>
    <w:p w14:paraId="3AA40D01" w14:textId="77777777" w:rsidR="00743472" w:rsidRDefault="00743472" w:rsidP="0048341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293A619" w14:textId="77777777" w:rsidR="00743472" w:rsidRDefault="00743472" w:rsidP="00483416">
      <w:pPr>
        <w:pStyle w:val="List"/>
        <w:numPr>
          <w:ilvl w:val="0"/>
          <w:numId w:val="3"/>
        </w:numPr>
        <w:tabs>
          <w:tab w:val="clear" w:pos="360"/>
          <w:tab w:val="num" w:pos="748"/>
        </w:tabs>
        <w:spacing w:before="0"/>
        <w:ind w:left="748"/>
        <w:jc w:val="left"/>
      </w:pPr>
      <w:r>
        <w:t>Instituto Nacional de Pesquisas Espaciais (INPE)/Brazil.</w:t>
      </w:r>
    </w:p>
    <w:p w14:paraId="3557D28B" w14:textId="77777777" w:rsidR="00743472" w:rsidRDefault="00743472" w:rsidP="00483416">
      <w:pPr>
        <w:pStyle w:val="List"/>
        <w:numPr>
          <w:ilvl w:val="0"/>
          <w:numId w:val="3"/>
        </w:numPr>
        <w:tabs>
          <w:tab w:val="clear" w:pos="360"/>
          <w:tab w:val="num" w:pos="748"/>
        </w:tabs>
        <w:spacing w:before="0"/>
        <w:ind w:left="748"/>
        <w:jc w:val="left"/>
      </w:pPr>
      <w:r>
        <w:t>Japan Aerospace Exploration Agency (JAXA)/Japan.</w:t>
      </w:r>
    </w:p>
    <w:p w14:paraId="0534E096" w14:textId="77777777" w:rsidR="00743472" w:rsidRDefault="00743472" w:rsidP="00483416">
      <w:pPr>
        <w:pStyle w:val="List"/>
        <w:numPr>
          <w:ilvl w:val="0"/>
          <w:numId w:val="3"/>
        </w:numPr>
        <w:tabs>
          <w:tab w:val="clear" w:pos="360"/>
          <w:tab w:val="num" w:pos="748"/>
        </w:tabs>
        <w:spacing w:before="0"/>
        <w:ind w:left="748"/>
        <w:jc w:val="left"/>
      </w:pPr>
      <w:r>
        <w:t>National Aeronautics and Space Administration (NASA)/USA.</w:t>
      </w:r>
    </w:p>
    <w:p w14:paraId="589895E9" w14:textId="77777777" w:rsidR="00743472" w:rsidRDefault="00743472" w:rsidP="00743472">
      <w:pPr>
        <w:spacing w:before="0"/>
      </w:pPr>
    </w:p>
    <w:p w14:paraId="70BBE70E" w14:textId="77777777" w:rsidR="00743472" w:rsidRDefault="00743472" w:rsidP="00743472">
      <w:pPr>
        <w:spacing w:before="0"/>
      </w:pPr>
      <w:r>
        <w:rPr>
          <w:u w:val="single"/>
        </w:rPr>
        <w:t>Observer Agencies</w:t>
      </w:r>
    </w:p>
    <w:p w14:paraId="739BF500" w14:textId="77777777" w:rsidR="00743472" w:rsidRDefault="00743472" w:rsidP="00743472">
      <w:pPr>
        <w:spacing w:before="0"/>
      </w:pPr>
    </w:p>
    <w:p w14:paraId="4112F703" w14:textId="77777777" w:rsidR="00743472" w:rsidRDefault="00743472" w:rsidP="00483416">
      <w:pPr>
        <w:pStyle w:val="List"/>
        <w:numPr>
          <w:ilvl w:val="0"/>
          <w:numId w:val="3"/>
        </w:numPr>
        <w:tabs>
          <w:tab w:val="clear" w:pos="360"/>
          <w:tab w:val="num" w:pos="748"/>
        </w:tabs>
        <w:spacing w:before="0"/>
        <w:ind w:left="748"/>
        <w:jc w:val="left"/>
      </w:pPr>
      <w:r>
        <w:t>Austrian Space Agency (ASA)/Austria.</w:t>
      </w:r>
    </w:p>
    <w:p w14:paraId="0F9B0B3B" w14:textId="77777777" w:rsidR="00743472" w:rsidRPr="007C5A7F" w:rsidRDefault="00743472" w:rsidP="0048341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4A0A8171" w14:textId="77777777" w:rsidR="00743472" w:rsidRDefault="00743472" w:rsidP="00483416">
      <w:pPr>
        <w:pStyle w:val="List"/>
        <w:numPr>
          <w:ilvl w:val="0"/>
          <w:numId w:val="3"/>
        </w:numPr>
        <w:tabs>
          <w:tab w:val="clear" w:pos="360"/>
          <w:tab w:val="num" w:pos="748"/>
        </w:tabs>
        <w:spacing w:before="0"/>
        <w:ind w:left="748"/>
        <w:jc w:val="left"/>
      </w:pPr>
      <w:r>
        <w:t>Central Research Institute of Machine Building (TsNIIMash)/Russian Federation.</w:t>
      </w:r>
    </w:p>
    <w:p w14:paraId="1014AFEF" w14:textId="77777777" w:rsidR="00743472" w:rsidRDefault="00743472" w:rsidP="00483416">
      <w:pPr>
        <w:pStyle w:val="List"/>
        <w:numPr>
          <w:ilvl w:val="0"/>
          <w:numId w:val="3"/>
        </w:numPr>
        <w:tabs>
          <w:tab w:val="clear" w:pos="360"/>
          <w:tab w:val="num" w:pos="748"/>
        </w:tabs>
        <w:spacing w:before="0"/>
        <w:ind w:left="748"/>
        <w:jc w:val="left"/>
      </w:pPr>
      <w:r>
        <w:t>Centro Tecnico Aeroespacial (CTA)/Brazil.</w:t>
      </w:r>
    </w:p>
    <w:p w14:paraId="04AE1C2D" w14:textId="77777777" w:rsidR="00743472" w:rsidRDefault="00743472" w:rsidP="0048341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267B8E3D" w14:textId="77777777" w:rsidR="00743472" w:rsidRDefault="00743472" w:rsidP="00483416">
      <w:pPr>
        <w:pStyle w:val="List"/>
        <w:numPr>
          <w:ilvl w:val="0"/>
          <w:numId w:val="3"/>
        </w:numPr>
        <w:tabs>
          <w:tab w:val="clear" w:pos="360"/>
          <w:tab w:val="num" w:pos="748"/>
        </w:tabs>
        <w:spacing w:before="0"/>
        <w:ind w:left="748"/>
        <w:jc w:val="left"/>
      </w:pPr>
      <w:r>
        <w:t>Chinese Academy of Space Technology (CAST)/China.</w:t>
      </w:r>
    </w:p>
    <w:p w14:paraId="6D0C9439" w14:textId="77777777" w:rsidR="00743472" w:rsidRDefault="00743472" w:rsidP="00483416">
      <w:pPr>
        <w:pStyle w:val="List"/>
        <w:numPr>
          <w:ilvl w:val="0"/>
          <w:numId w:val="3"/>
        </w:numPr>
        <w:tabs>
          <w:tab w:val="clear" w:pos="360"/>
          <w:tab w:val="num" w:pos="748"/>
        </w:tabs>
        <w:spacing w:before="0"/>
        <w:ind w:left="748"/>
        <w:jc w:val="left"/>
      </w:pPr>
      <w:r>
        <w:t>Commonwealth Scientific and Industrial Research Organization (CSIRO)/Australia.</w:t>
      </w:r>
    </w:p>
    <w:p w14:paraId="169F3549" w14:textId="77777777" w:rsidR="00743472" w:rsidRDefault="00743472" w:rsidP="00483416">
      <w:pPr>
        <w:pStyle w:val="List"/>
        <w:numPr>
          <w:ilvl w:val="0"/>
          <w:numId w:val="3"/>
        </w:numPr>
        <w:tabs>
          <w:tab w:val="clear" w:pos="360"/>
          <w:tab w:val="num" w:pos="748"/>
        </w:tabs>
        <w:spacing w:before="0"/>
        <w:ind w:left="748"/>
        <w:jc w:val="left"/>
      </w:pPr>
      <w:r w:rsidRPr="002B15BB">
        <w:t>Danish National Space Center (DNSC)/Denmark.</w:t>
      </w:r>
    </w:p>
    <w:p w14:paraId="74CBFE9E" w14:textId="77777777" w:rsidR="00743472" w:rsidRDefault="00743472" w:rsidP="0048341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50F3F014" w14:textId="77777777" w:rsidR="00743472" w:rsidRDefault="00743472" w:rsidP="00483416">
      <w:pPr>
        <w:pStyle w:val="List"/>
        <w:numPr>
          <w:ilvl w:val="0"/>
          <w:numId w:val="3"/>
        </w:numPr>
        <w:tabs>
          <w:tab w:val="clear" w:pos="360"/>
          <w:tab w:val="num" w:pos="748"/>
        </w:tabs>
        <w:spacing w:before="0"/>
        <w:ind w:left="748"/>
        <w:jc w:val="left"/>
      </w:pPr>
      <w:r>
        <w:t>European Telecommunications Satellite Organization (EUTELSAT)/Europe.</w:t>
      </w:r>
    </w:p>
    <w:p w14:paraId="394E12B2" w14:textId="77777777" w:rsidR="00743472" w:rsidRDefault="00743472" w:rsidP="00483416">
      <w:pPr>
        <w:pStyle w:val="List"/>
        <w:numPr>
          <w:ilvl w:val="0"/>
          <w:numId w:val="3"/>
        </w:numPr>
        <w:tabs>
          <w:tab w:val="clear" w:pos="360"/>
          <w:tab w:val="num" w:pos="748"/>
        </w:tabs>
        <w:spacing w:before="0"/>
        <w:ind w:left="748"/>
        <w:jc w:val="left"/>
      </w:pPr>
      <w:r>
        <w:t>Hellenic National Space Committee (HNSC)/Greece.</w:t>
      </w:r>
    </w:p>
    <w:p w14:paraId="033011EE" w14:textId="77777777" w:rsidR="00743472" w:rsidRDefault="00743472" w:rsidP="00483416">
      <w:pPr>
        <w:pStyle w:val="List"/>
        <w:numPr>
          <w:ilvl w:val="0"/>
          <w:numId w:val="3"/>
        </w:numPr>
        <w:tabs>
          <w:tab w:val="clear" w:pos="360"/>
          <w:tab w:val="num" w:pos="748"/>
        </w:tabs>
        <w:spacing w:before="0"/>
        <w:ind w:left="748"/>
        <w:jc w:val="left"/>
      </w:pPr>
      <w:r>
        <w:t>Indian Space Research Organization (ISRO)/India.</w:t>
      </w:r>
    </w:p>
    <w:p w14:paraId="662C9413" w14:textId="77777777" w:rsidR="00743472" w:rsidRDefault="00743472" w:rsidP="00483416">
      <w:pPr>
        <w:pStyle w:val="List"/>
        <w:numPr>
          <w:ilvl w:val="0"/>
          <w:numId w:val="3"/>
        </w:numPr>
        <w:tabs>
          <w:tab w:val="clear" w:pos="360"/>
          <w:tab w:val="num" w:pos="748"/>
        </w:tabs>
        <w:spacing w:before="0"/>
        <w:ind w:left="748"/>
        <w:jc w:val="left"/>
      </w:pPr>
      <w:r>
        <w:t>Institute of Space Research (IKI)/Russian Federation.</w:t>
      </w:r>
    </w:p>
    <w:p w14:paraId="57399B15" w14:textId="77777777" w:rsidR="00743472" w:rsidRDefault="00743472" w:rsidP="00483416">
      <w:pPr>
        <w:pStyle w:val="List"/>
        <w:numPr>
          <w:ilvl w:val="0"/>
          <w:numId w:val="3"/>
        </w:numPr>
        <w:tabs>
          <w:tab w:val="clear" w:pos="360"/>
          <w:tab w:val="num" w:pos="748"/>
        </w:tabs>
        <w:spacing w:before="0"/>
        <w:ind w:left="748"/>
        <w:jc w:val="left"/>
      </w:pPr>
      <w:r>
        <w:t>KFKI Research Institute for Particle &amp; Nuclear Physics (KFKI)/Hungary.</w:t>
      </w:r>
    </w:p>
    <w:p w14:paraId="57FF60F9" w14:textId="77777777" w:rsidR="00743472" w:rsidRDefault="00743472" w:rsidP="00483416">
      <w:pPr>
        <w:pStyle w:val="List"/>
        <w:numPr>
          <w:ilvl w:val="0"/>
          <w:numId w:val="3"/>
        </w:numPr>
        <w:tabs>
          <w:tab w:val="clear" w:pos="360"/>
          <w:tab w:val="num" w:pos="748"/>
        </w:tabs>
        <w:spacing w:before="0"/>
        <w:ind w:left="748"/>
        <w:jc w:val="left"/>
      </w:pPr>
      <w:r>
        <w:t>Korea Aerospace Research Institute (KARI)/Korea.</w:t>
      </w:r>
    </w:p>
    <w:p w14:paraId="7B382352" w14:textId="77777777" w:rsidR="00743472" w:rsidRDefault="00743472" w:rsidP="00483416">
      <w:pPr>
        <w:pStyle w:val="List"/>
        <w:numPr>
          <w:ilvl w:val="0"/>
          <w:numId w:val="3"/>
        </w:numPr>
        <w:tabs>
          <w:tab w:val="clear" w:pos="360"/>
          <w:tab w:val="num" w:pos="748"/>
        </w:tabs>
        <w:spacing w:before="0"/>
        <w:ind w:left="748"/>
        <w:jc w:val="left"/>
      </w:pPr>
      <w:r>
        <w:t>MIKOMTEK: CSIR (CSIR)/Republic of South Africa.</w:t>
      </w:r>
    </w:p>
    <w:p w14:paraId="33AFEC16" w14:textId="77777777" w:rsidR="00743472" w:rsidRDefault="00743472" w:rsidP="00483416">
      <w:pPr>
        <w:pStyle w:val="List"/>
        <w:numPr>
          <w:ilvl w:val="0"/>
          <w:numId w:val="3"/>
        </w:numPr>
        <w:tabs>
          <w:tab w:val="clear" w:pos="360"/>
          <w:tab w:val="num" w:pos="748"/>
        </w:tabs>
        <w:spacing w:before="0"/>
        <w:ind w:left="748"/>
        <w:jc w:val="left"/>
      </w:pPr>
      <w:r>
        <w:t>Ministry of Communications (MOC)/Israel.</w:t>
      </w:r>
    </w:p>
    <w:p w14:paraId="7F00E606" w14:textId="77777777" w:rsidR="00743472" w:rsidRDefault="00743472" w:rsidP="0048341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608572CF" w14:textId="77777777" w:rsidR="00743472" w:rsidRDefault="00743472" w:rsidP="00483416">
      <w:pPr>
        <w:pStyle w:val="List"/>
        <w:numPr>
          <w:ilvl w:val="0"/>
          <w:numId w:val="3"/>
        </w:numPr>
        <w:tabs>
          <w:tab w:val="clear" w:pos="360"/>
          <w:tab w:val="num" w:pos="748"/>
        </w:tabs>
        <w:spacing w:before="0"/>
        <w:ind w:left="748"/>
        <w:jc w:val="left"/>
      </w:pPr>
      <w:r>
        <w:t>National Oceanic and Atmospheric Administration (NOAA)/USA.</w:t>
      </w:r>
    </w:p>
    <w:p w14:paraId="7A924823" w14:textId="77777777" w:rsidR="00743472" w:rsidRDefault="00743472" w:rsidP="0048341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58E657DB" w14:textId="77777777" w:rsidR="00743472" w:rsidRDefault="00743472" w:rsidP="00483416">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17C55131" w14:textId="77777777" w:rsidR="00743472" w:rsidRDefault="00743472" w:rsidP="00483416">
      <w:pPr>
        <w:pStyle w:val="List"/>
        <w:numPr>
          <w:ilvl w:val="0"/>
          <w:numId w:val="3"/>
        </w:numPr>
        <w:tabs>
          <w:tab w:val="clear" w:pos="360"/>
          <w:tab w:val="num" w:pos="748"/>
        </w:tabs>
        <w:spacing w:before="0"/>
        <w:ind w:left="748"/>
        <w:jc w:val="left"/>
      </w:pPr>
      <w:r>
        <w:t>Space and Upper Atmosphere Research Commission (SUPARCO)/Pakistan.</w:t>
      </w:r>
    </w:p>
    <w:p w14:paraId="07C8761B" w14:textId="77777777" w:rsidR="00743472" w:rsidRDefault="00743472" w:rsidP="00483416">
      <w:pPr>
        <w:pStyle w:val="List"/>
        <w:numPr>
          <w:ilvl w:val="0"/>
          <w:numId w:val="3"/>
        </w:numPr>
        <w:tabs>
          <w:tab w:val="clear" w:pos="360"/>
          <w:tab w:val="num" w:pos="748"/>
        </w:tabs>
        <w:spacing w:before="0"/>
        <w:ind w:left="748"/>
        <w:jc w:val="left"/>
      </w:pPr>
      <w:r>
        <w:t>Swedish Space Corporation (SSC)/Sweden.</w:t>
      </w:r>
    </w:p>
    <w:p w14:paraId="3067B137" w14:textId="77777777" w:rsidR="00743472" w:rsidRDefault="00743472" w:rsidP="00483416">
      <w:pPr>
        <w:pStyle w:val="List"/>
        <w:numPr>
          <w:ilvl w:val="0"/>
          <w:numId w:val="4"/>
        </w:numPr>
        <w:tabs>
          <w:tab w:val="clear" w:pos="360"/>
          <w:tab w:val="num" w:pos="720"/>
        </w:tabs>
        <w:spacing w:before="0"/>
        <w:ind w:left="720"/>
      </w:pPr>
      <w:r>
        <w:t>United States Geological Survey (USGS)/USA.</w:t>
      </w:r>
    </w:p>
    <w:p w14:paraId="150668CB" w14:textId="77777777" w:rsidR="00743472" w:rsidRDefault="00743472" w:rsidP="00743472">
      <w:pPr>
        <w:pStyle w:val="CenteredHeading"/>
      </w:pPr>
      <w:r>
        <w:lastRenderedPageBreak/>
        <w:t>PREFACE</w:t>
      </w:r>
    </w:p>
    <w:p w14:paraId="31EEF71C" w14:textId="77777777" w:rsidR="00743472" w:rsidRDefault="00743472" w:rsidP="00743472">
      <w:pPr>
        <w:rPr>
          <w:spacing w:val="-2"/>
        </w:rPr>
      </w:pPr>
      <w:r>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378AABF6" w14:textId="77777777" w:rsidR="00743472" w:rsidRDefault="00743472" w:rsidP="00743472">
      <w:r>
        <w:t xml:space="preserve">Implementers are cautioned </w:t>
      </w:r>
      <w:r>
        <w:rPr>
          <w:b/>
          <w:bCs/>
        </w:rPr>
        <w:t>not</w:t>
      </w:r>
      <w:r>
        <w:t xml:space="preserve"> to fabricate any final equipment in accordance with this document’s technical content.</w:t>
      </w:r>
    </w:p>
    <w:p w14:paraId="5DF3DE72" w14:textId="77777777" w:rsidR="00743472" w:rsidRPr="006E6414" w:rsidRDefault="00743472" w:rsidP="00743472">
      <w:pPr>
        <w:pStyle w:val="CenteredHeading"/>
        <w:outlineLvl w:val="0"/>
      </w:pPr>
      <w:r w:rsidRPr="006E6414">
        <w:lastRenderedPageBreak/>
        <w:t>DOCUMENT CONTROL</w:t>
      </w:r>
    </w:p>
    <w:p w14:paraId="6FA9B2B3" w14:textId="77777777" w:rsidR="00743472" w:rsidRPr="006E6414" w:rsidRDefault="00743472" w:rsidP="00743472"/>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743472" w:rsidRPr="006E6414" w14:paraId="626DE49D" w14:textId="77777777">
        <w:trPr>
          <w:cantSplit/>
        </w:trPr>
        <w:tc>
          <w:tcPr>
            <w:tcW w:w="1435" w:type="dxa"/>
          </w:tcPr>
          <w:p w14:paraId="5C395D75" w14:textId="77777777" w:rsidR="00743472" w:rsidRPr="006E6414" w:rsidRDefault="00743472" w:rsidP="00743472">
            <w:pPr>
              <w:rPr>
                <w:b/>
              </w:rPr>
            </w:pPr>
            <w:r w:rsidRPr="006E6414">
              <w:rPr>
                <w:b/>
              </w:rPr>
              <w:t>Document</w:t>
            </w:r>
          </w:p>
        </w:tc>
        <w:tc>
          <w:tcPr>
            <w:tcW w:w="3780" w:type="dxa"/>
          </w:tcPr>
          <w:p w14:paraId="1FC34904" w14:textId="77777777" w:rsidR="00743472" w:rsidRPr="006E6414" w:rsidRDefault="00743472" w:rsidP="00743472">
            <w:pPr>
              <w:rPr>
                <w:b/>
              </w:rPr>
            </w:pPr>
            <w:r w:rsidRPr="006E6414">
              <w:rPr>
                <w:b/>
              </w:rPr>
              <w:t>Title</w:t>
            </w:r>
            <w:r>
              <w:rPr>
                <w:b/>
              </w:rPr>
              <w:t xml:space="preserve"> and Issue</w:t>
            </w:r>
          </w:p>
        </w:tc>
        <w:tc>
          <w:tcPr>
            <w:tcW w:w="1350" w:type="dxa"/>
          </w:tcPr>
          <w:p w14:paraId="21D4ED6E" w14:textId="77777777" w:rsidR="00743472" w:rsidRPr="006E6414" w:rsidRDefault="00743472" w:rsidP="00743472">
            <w:pPr>
              <w:rPr>
                <w:b/>
              </w:rPr>
            </w:pPr>
            <w:r w:rsidRPr="006E6414">
              <w:rPr>
                <w:b/>
              </w:rPr>
              <w:t>Date</w:t>
            </w:r>
          </w:p>
        </w:tc>
        <w:tc>
          <w:tcPr>
            <w:tcW w:w="2700" w:type="dxa"/>
          </w:tcPr>
          <w:p w14:paraId="00A559AD" w14:textId="77777777" w:rsidR="00743472" w:rsidRPr="006E6414" w:rsidRDefault="00743472" w:rsidP="00743472">
            <w:pPr>
              <w:rPr>
                <w:b/>
              </w:rPr>
            </w:pPr>
            <w:r w:rsidRPr="006E6414">
              <w:rPr>
                <w:b/>
              </w:rPr>
              <w:t>Status</w:t>
            </w:r>
          </w:p>
        </w:tc>
      </w:tr>
      <w:tr w:rsidR="00743472" w:rsidRPr="006E6414" w14:paraId="7642ADBA" w14:textId="77777777">
        <w:trPr>
          <w:cantSplit/>
        </w:trPr>
        <w:tc>
          <w:tcPr>
            <w:tcW w:w="1435" w:type="dxa"/>
          </w:tcPr>
          <w:p w14:paraId="2CE83FAB" w14:textId="77777777" w:rsidR="00743472" w:rsidRPr="006E6414" w:rsidRDefault="00743472" w:rsidP="0074520E">
            <w:pPr>
              <w:jc w:val="left"/>
            </w:pPr>
            <w:r>
              <w:t xml:space="preserve">CCSDS </w:t>
            </w:r>
            <w:r w:rsidR="0074520E">
              <w:t>123</w:t>
            </w:r>
            <w:r>
              <w:t>.0-R-0</w:t>
            </w:r>
          </w:p>
        </w:tc>
        <w:tc>
          <w:tcPr>
            <w:tcW w:w="3780" w:type="dxa"/>
          </w:tcPr>
          <w:p w14:paraId="64DF3FE3" w14:textId="77777777" w:rsidR="00743472" w:rsidRPr="006E6414" w:rsidRDefault="00743472" w:rsidP="00743472">
            <w:pPr>
              <w:jc w:val="left"/>
            </w:pPr>
            <w:r>
              <w:t>Lossless Multispectral &amp; Hyperspectral Image Compression</w:t>
            </w:r>
            <w:r w:rsidRPr="006E6414">
              <w:t xml:space="preserve">, </w:t>
            </w:r>
            <w:r>
              <w:t>Draft Recommended Standard</w:t>
            </w:r>
            <w:r w:rsidRPr="006E6414">
              <w:t xml:space="preserve">, </w:t>
            </w:r>
            <w:r>
              <w:t>Issue 0</w:t>
            </w:r>
          </w:p>
        </w:tc>
        <w:tc>
          <w:tcPr>
            <w:tcW w:w="1350" w:type="dxa"/>
          </w:tcPr>
          <w:p w14:paraId="63A2CD37" w14:textId="1AA810BB" w:rsidR="00743472" w:rsidRPr="006E6414" w:rsidRDefault="00D72F8B" w:rsidP="001D5568">
            <w:pPr>
              <w:jc w:val="left"/>
            </w:pPr>
            <w:r>
              <w:t>February</w:t>
            </w:r>
            <w:r w:rsidR="0074520E">
              <w:t xml:space="preserve"> </w:t>
            </w:r>
            <w:r w:rsidR="001D5568">
              <w:t>23</w:t>
            </w:r>
            <w:r w:rsidR="0074520E">
              <w:t>,</w:t>
            </w:r>
            <w:r w:rsidR="00743472">
              <w:t xml:space="preserve"> 201</w:t>
            </w:r>
            <w:r w:rsidR="00C92D69">
              <w:t>1</w:t>
            </w:r>
          </w:p>
        </w:tc>
        <w:tc>
          <w:tcPr>
            <w:tcW w:w="2700" w:type="dxa"/>
          </w:tcPr>
          <w:p w14:paraId="77A7AA71" w14:textId="77777777" w:rsidR="00743472" w:rsidRPr="006E6414" w:rsidRDefault="00743472" w:rsidP="00743472">
            <w:pPr>
              <w:jc w:val="left"/>
            </w:pPr>
            <w:r w:rsidRPr="006E6414">
              <w:t>Current draft</w:t>
            </w:r>
          </w:p>
        </w:tc>
      </w:tr>
      <w:tr w:rsidR="00743472" w:rsidRPr="006E6414" w14:paraId="75403BAB" w14:textId="77777777">
        <w:trPr>
          <w:cantSplit/>
        </w:trPr>
        <w:tc>
          <w:tcPr>
            <w:tcW w:w="1435" w:type="dxa"/>
          </w:tcPr>
          <w:p w14:paraId="770FC25C" w14:textId="77777777" w:rsidR="00743472" w:rsidRPr="006E6414" w:rsidRDefault="00743472" w:rsidP="00743472">
            <w:pPr>
              <w:spacing w:before="0"/>
            </w:pPr>
          </w:p>
        </w:tc>
        <w:tc>
          <w:tcPr>
            <w:tcW w:w="3780" w:type="dxa"/>
          </w:tcPr>
          <w:p w14:paraId="32A04520" w14:textId="77777777" w:rsidR="00743472" w:rsidRPr="006E6414" w:rsidRDefault="00743472" w:rsidP="00743472">
            <w:pPr>
              <w:spacing w:before="0"/>
            </w:pPr>
          </w:p>
        </w:tc>
        <w:tc>
          <w:tcPr>
            <w:tcW w:w="1350" w:type="dxa"/>
          </w:tcPr>
          <w:p w14:paraId="4988A049" w14:textId="77777777" w:rsidR="00743472" w:rsidRPr="006E6414" w:rsidRDefault="00743472" w:rsidP="00743472">
            <w:pPr>
              <w:spacing w:before="0"/>
            </w:pPr>
          </w:p>
        </w:tc>
        <w:tc>
          <w:tcPr>
            <w:tcW w:w="2700" w:type="dxa"/>
          </w:tcPr>
          <w:p w14:paraId="1979EB2F" w14:textId="77777777" w:rsidR="00743472" w:rsidRPr="006E6414" w:rsidRDefault="00743472" w:rsidP="00743472">
            <w:pPr>
              <w:spacing w:before="0"/>
            </w:pPr>
          </w:p>
        </w:tc>
      </w:tr>
      <w:tr w:rsidR="00743472" w:rsidRPr="006E6414" w14:paraId="12D5ECEF" w14:textId="77777777">
        <w:trPr>
          <w:cantSplit/>
        </w:trPr>
        <w:tc>
          <w:tcPr>
            <w:tcW w:w="1435" w:type="dxa"/>
          </w:tcPr>
          <w:p w14:paraId="3C3E07E8" w14:textId="77777777" w:rsidR="00743472" w:rsidRPr="006E6414" w:rsidRDefault="00743472" w:rsidP="00743472">
            <w:pPr>
              <w:spacing w:before="0"/>
            </w:pPr>
          </w:p>
        </w:tc>
        <w:tc>
          <w:tcPr>
            <w:tcW w:w="3780" w:type="dxa"/>
          </w:tcPr>
          <w:p w14:paraId="32C221A1" w14:textId="77777777" w:rsidR="00743472" w:rsidRPr="006E6414" w:rsidRDefault="00743472" w:rsidP="00743472">
            <w:pPr>
              <w:spacing w:before="0"/>
            </w:pPr>
          </w:p>
        </w:tc>
        <w:tc>
          <w:tcPr>
            <w:tcW w:w="1350" w:type="dxa"/>
          </w:tcPr>
          <w:p w14:paraId="5C90E8DD" w14:textId="77777777" w:rsidR="00743472" w:rsidRPr="006E6414" w:rsidRDefault="00743472" w:rsidP="00743472">
            <w:pPr>
              <w:spacing w:before="0"/>
            </w:pPr>
          </w:p>
        </w:tc>
        <w:tc>
          <w:tcPr>
            <w:tcW w:w="2700" w:type="dxa"/>
          </w:tcPr>
          <w:p w14:paraId="3E425C26" w14:textId="77777777" w:rsidR="00743472" w:rsidRPr="006E6414" w:rsidRDefault="00743472" w:rsidP="00743472">
            <w:pPr>
              <w:spacing w:before="0"/>
            </w:pPr>
          </w:p>
        </w:tc>
      </w:tr>
    </w:tbl>
    <w:p w14:paraId="33EF391C" w14:textId="77777777" w:rsidR="00743472" w:rsidRPr="006E6414" w:rsidRDefault="00743472" w:rsidP="00743472"/>
    <w:p w14:paraId="7B6EA80E" w14:textId="77777777" w:rsidR="00743472" w:rsidRPr="006E6414" w:rsidRDefault="00743472" w:rsidP="00743472"/>
    <w:p w14:paraId="5F322CD3" w14:textId="77777777" w:rsidR="00743472" w:rsidRPr="006E6414" w:rsidRDefault="00743472" w:rsidP="00743472">
      <w:pPr>
        <w:pStyle w:val="CenteredHeading"/>
        <w:outlineLvl w:val="0"/>
      </w:pPr>
      <w:r w:rsidRPr="006E6414">
        <w:lastRenderedPageBreak/>
        <w:t>CONTENTS</w:t>
      </w:r>
    </w:p>
    <w:p w14:paraId="22EE91B7" w14:textId="77777777" w:rsidR="00743472" w:rsidRPr="006E6414" w:rsidRDefault="00743472" w:rsidP="00743472">
      <w:pPr>
        <w:pStyle w:val="toccolumnheadings"/>
      </w:pPr>
      <w:r w:rsidRPr="006E6414">
        <w:t>Section</w:t>
      </w:r>
      <w:r w:rsidRPr="006E6414">
        <w:tab/>
        <w:t>Page</w:t>
      </w:r>
    </w:p>
    <w:p w14:paraId="3558E502" w14:textId="77777777" w:rsidR="00743472" w:rsidRDefault="00743472" w:rsidP="00743472"/>
    <w:p w14:paraId="2E565B2A" w14:textId="77777777" w:rsidR="00743472" w:rsidRDefault="00743472" w:rsidP="00743472"/>
    <w:p w14:paraId="41F42124" w14:textId="77777777" w:rsidR="00743472" w:rsidRDefault="00743472" w:rsidP="00743472">
      <w:pPr>
        <w:sectPr w:rsidR="00743472">
          <w:headerReference w:type="default" r:id="rId10"/>
          <w:footerReference w:type="default" r:id="rId11"/>
          <w:type w:val="continuous"/>
          <w:pgSz w:w="12240" w:h="15840" w:code="128"/>
          <w:pgMar w:top="1440" w:right="1440" w:bottom="1440" w:left="1440" w:header="547" w:footer="547" w:gutter="360"/>
          <w:pgNumType w:fmt="lowerRoman" w:start="1"/>
          <w:cols w:space="720"/>
          <w:docGrid w:linePitch="326"/>
        </w:sectPr>
      </w:pPr>
    </w:p>
    <w:p w14:paraId="4DA83579" w14:textId="25E5CDD8" w:rsidR="00743472" w:rsidRDefault="00743472" w:rsidP="00743472">
      <w:pPr>
        <w:pStyle w:val="Heading1"/>
      </w:pPr>
      <w:r>
        <w:lastRenderedPageBreak/>
        <w:t>Introduction</w:t>
      </w:r>
    </w:p>
    <w:p w14:paraId="4918432A" w14:textId="77777777" w:rsidR="00743472" w:rsidRDefault="00743472" w:rsidP="00743472">
      <w:pPr>
        <w:pStyle w:val="Heading2"/>
        <w:spacing w:before="480"/>
      </w:pPr>
      <w:r>
        <w:t>Purpose</w:t>
      </w:r>
    </w:p>
    <w:p w14:paraId="42D584CA" w14:textId="77777777" w:rsidR="00743472" w:rsidRPr="00896B4E" w:rsidRDefault="00743472" w:rsidP="00743472">
      <w:r w:rsidRPr="00896B4E">
        <w:t>The purpose of this document is to establish a Recommended Standard for a data compression algorithm applied to digital t</w:t>
      </w:r>
      <w:r>
        <w:t>hree</w:t>
      </w:r>
      <w:r w:rsidRPr="00896B4E">
        <w:t xml:space="preserve">-dimensional </w:t>
      </w:r>
      <w:r>
        <w:t xml:space="preserve">image </w:t>
      </w:r>
      <w:r w:rsidRPr="00896B4E">
        <w:t>data from payload instruments</w:t>
      </w:r>
      <w:r>
        <w:t>, such as multispectral and hyperspectral imagers,</w:t>
      </w:r>
      <w:r w:rsidRPr="00896B4E">
        <w:t xml:space="preserve"> and to specify how this compressed data shall be formatted to enabl</w:t>
      </w:r>
      <w:r>
        <w:t>e decompression</w:t>
      </w:r>
      <w:r w:rsidRPr="00896B4E">
        <w:t>.</w:t>
      </w:r>
    </w:p>
    <w:p w14:paraId="14540DC1" w14:textId="77777777" w:rsidR="00743472" w:rsidRDefault="00743472" w:rsidP="00743472">
      <w:r>
        <w:t>Data compression is used</w:t>
      </w:r>
      <w:r w:rsidRPr="00896B4E">
        <w:t xml:space="preserve"> to reduce the volume of digital data to achieve benefits in areas including, but not limited to,</w:t>
      </w:r>
    </w:p>
    <w:p w14:paraId="77A06CD1" w14:textId="77777777" w:rsidR="00743472" w:rsidRDefault="00743472" w:rsidP="00743472">
      <w:pPr>
        <w:numPr>
          <w:ilvl w:val="0"/>
          <w:numId w:val="5"/>
        </w:numPr>
      </w:pPr>
      <w:r w:rsidRPr="00896B4E">
        <w:t>reduction of transmission channel bandwidth;</w:t>
      </w:r>
    </w:p>
    <w:p w14:paraId="607B879C" w14:textId="77777777" w:rsidR="00743472" w:rsidRDefault="00743472" w:rsidP="00743472">
      <w:pPr>
        <w:numPr>
          <w:ilvl w:val="0"/>
          <w:numId w:val="5"/>
        </w:numPr>
      </w:pPr>
      <w:r w:rsidRPr="00896B4E">
        <w:t>reduction of the buffering and storage requirement;</w:t>
      </w:r>
    </w:p>
    <w:p w14:paraId="7E0E44E8" w14:textId="77777777" w:rsidR="00743472" w:rsidRDefault="00743472" w:rsidP="00743472">
      <w:pPr>
        <w:numPr>
          <w:ilvl w:val="0"/>
          <w:numId w:val="5"/>
        </w:numPr>
      </w:pPr>
      <w:r w:rsidRPr="00896B4E">
        <w:t>reduction of data-transmission time at a given rate.</w:t>
      </w:r>
    </w:p>
    <w:p w14:paraId="0476854D" w14:textId="77777777" w:rsidR="00743472" w:rsidRDefault="00743472" w:rsidP="00743472">
      <w:pPr>
        <w:pStyle w:val="Heading2"/>
        <w:spacing w:before="480"/>
      </w:pPr>
      <w:r>
        <w:t>Scope</w:t>
      </w:r>
    </w:p>
    <w:p w14:paraId="51E488C1" w14:textId="2BBA0FB0" w:rsidR="00743472" w:rsidRPr="002A2628" w:rsidRDefault="00743472" w:rsidP="00743472">
      <w:r w:rsidRPr="0086280F">
        <w:t>The characteristics of instrument data are specified only to the ex</w:t>
      </w:r>
      <w:r w:rsidR="00FC425A">
        <w:t>tent necessary to ensure multi-</w:t>
      </w:r>
      <w:r w:rsidRPr="0086280F">
        <w:t xml:space="preserve">mission support capabilities. The specification does not attempt to quantify the relative bandwidth reduction, the merits of </w:t>
      </w:r>
      <w:r>
        <w:t>the</w:t>
      </w:r>
      <w:r w:rsidRPr="0086280F">
        <w:t xml:space="preserve"> approach</w:t>
      </w:r>
      <w:r>
        <w:t>es</w:t>
      </w:r>
      <w:r w:rsidRPr="0086280F">
        <w:t xml:space="preserve"> discussed, or the design requirements for </w:t>
      </w:r>
      <w:r w:rsidR="00DD0377" w:rsidRPr="002A2628">
        <w:t>en</w:t>
      </w:r>
      <w:r w:rsidRPr="002A2628">
        <w:t>coders and associated decoders. Some performance information is included in reference [</w:t>
      </w:r>
      <w:r w:rsidR="0020334E" w:rsidRPr="002A2628">
        <w:t>A</w:t>
      </w:r>
      <w:r w:rsidRPr="002A2628">
        <w:t>1].</w:t>
      </w:r>
    </w:p>
    <w:p w14:paraId="475F2D47" w14:textId="2C31B52D" w:rsidR="00743472" w:rsidRDefault="00743472" w:rsidP="00743472">
      <w:r w:rsidRPr="002A2628">
        <w:t>This Recommended Standard addresses only lossless compression of three-dimensional data, where the requirement is for a data-rate reduction constrained to allow no distortion to be added in the data compression/decompression process. See reference [</w:t>
      </w:r>
      <w:r w:rsidR="0020334E" w:rsidRPr="002A2628">
        <w:t>A</w:t>
      </w:r>
      <w:r w:rsidRPr="002A2628">
        <w:t>1] for an outline of an implementation.</w:t>
      </w:r>
    </w:p>
    <w:p w14:paraId="2958DC7A" w14:textId="77777777" w:rsidR="00743472" w:rsidRDefault="00743472" w:rsidP="00743472">
      <w:pPr>
        <w:pStyle w:val="Heading2"/>
        <w:spacing w:before="480"/>
      </w:pPr>
      <w:r>
        <w:t>Applicability</w:t>
      </w:r>
    </w:p>
    <w:p w14:paraId="510F0C6F" w14:textId="77777777" w:rsidR="00743472" w:rsidRDefault="00743472" w:rsidP="00743472">
      <w:r w:rsidRPr="00EB3118">
        <w:t>This Recommended Standard applies to data compression applications of space missions anticipating packetized telemetry cross support. In addition, it serves as a guideline for the development of compatible CCSDS Agency standards in this field, based on good engineering practice.</w:t>
      </w:r>
    </w:p>
    <w:p w14:paraId="495CEF8A" w14:textId="77777777" w:rsidR="00743472" w:rsidRDefault="00743472" w:rsidP="00743472">
      <w:pPr>
        <w:pStyle w:val="Heading2"/>
        <w:spacing w:before="480"/>
      </w:pPr>
      <w:r>
        <w:t xml:space="preserve"> Rationale</w:t>
      </w:r>
    </w:p>
    <w:p w14:paraId="0D5E6C95" w14:textId="4825B23C" w:rsidR="00743472" w:rsidRDefault="00743472" w:rsidP="00743472">
      <w:r w:rsidRPr="002A2628">
        <w:t>The concept and rationale for the Image Data Compression algorithm described herein may be found in reference [</w:t>
      </w:r>
      <w:r w:rsidR="0020334E" w:rsidRPr="002A2628">
        <w:t>A</w:t>
      </w:r>
      <w:r w:rsidRPr="002A2628">
        <w:t>1].</w:t>
      </w:r>
    </w:p>
    <w:p w14:paraId="7A7855BC" w14:textId="77777777" w:rsidR="00743472" w:rsidRDefault="00743472" w:rsidP="00743472">
      <w:pPr>
        <w:pStyle w:val="Heading2"/>
        <w:spacing w:before="480"/>
      </w:pPr>
      <w:r>
        <w:lastRenderedPageBreak/>
        <w:t>Document Structure</w:t>
      </w:r>
    </w:p>
    <w:p w14:paraId="757E03AE" w14:textId="77777777" w:rsidR="00743472" w:rsidRDefault="00743472" w:rsidP="00743472">
      <w:r>
        <w:t>This document is organized as follows:</w:t>
      </w:r>
    </w:p>
    <w:p w14:paraId="7E602A1C" w14:textId="77777777" w:rsidR="00743472" w:rsidRDefault="00743472" w:rsidP="00743472">
      <w:pPr>
        <w:numPr>
          <w:ilvl w:val="0"/>
          <w:numId w:val="8"/>
        </w:numPr>
      </w:pPr>
      <w:r w:rsidRPr="0053780F">
        <w:t>Section 1 provides the purpose, scope, applicability, and rationale of this Recommended Standard and identifies the conventions and references used throughout the document. This section also describes how this document is organized. A brief description is provided for each section and annex so that the reader will have an idea of where information can be found in the document. It also identifies terminology that is used in this document but is defined elsewhere.</w:t>
      </w:r>
    </w:p>
    <w:p w14:paraId="4A3C76C6" w14:textId="77777777" w:rsidR="005B4448" w:rsidRDefault="00743472" w:rsidP="00743472">
      <w:pPr>
        <w:numPr>
          <w:ilvl w:val="0"/>
          <w:numId w:val="8"/>
        </w:numPr>
      </w:pPr>
      <w:r>
        <w:t>Section</w:t>
      </w:r>
      <w:r w:rsidR="005B4448">
        <w:t xml:space="preserve"> </w:t>
      </w:r>
      <w:r w:rsidR="00764B9D">
        <w:fldChar w:fldCharType="begin"/>
      </w:r>
      <w:r w:rsidR="005B4448">
        <w:instrText xml:space="preserve"> REF _Ref130605746 \r \h </w:instrText>
      </w:r>
      <w:r w:rsidR="00764B9D">
        <w:fldChar w:fldCharType="separate"/>
      </w:r>
      <w:r w:rsidR="006554B4">
        <w:t>2</w:t>
      </w:r>
      <w:r w:rsidR="00764B9D">
        <w:fldChar w:fldCharType="end"/>
      </w:r>
      <w:r>
        <w:t xml:space="preserve"> provides an overview of the lossless data compressor.</w:t>
      </w:r>
    </w:p>
    <w:p w14:paraId="0CA5547D" w14:textId="77777777" w:rsidR="00743472" w:rsidRDefault="005B4448" w:rsidP="00743472">
      <w:pPr>
        <w:numPr>
          <w:ilvl w:val="0"/>
          <w:numId w:val="8"/>
        </w:numPr>
      </w:pPr>
      <w:r>
        <w:t xml:space="preserve">Section </w:t>
      </w:r>
      <w:r w:rsidR="00764B9D">
        <w:fldChar w:fldCharType="begin"/>
      </w:r>
      <w:r>
        <w:instrText xml:space="preserve"> REF _Ref130605810 \r \h </w:instrText>
      </w:r>
      <w:r w:rsidR="00764B9D">
        <w:fldChar w:fldCharType="separate"/>
      </w:r>
      <w:r w:rsidR="006554B4">
        <w:t>3</w:t>
      </w:r>
      <w:r w:rsidR="00764B9D">
        <w:fldChar w:fldCharType="end"/>
      </w:r>
      <w:r>
        <w:t xml:space="preserve"> defines parameters and notation pertaining to an input image to be compressed.</w:t>
      </w:r>
    </w:p>
    <w:p w14:paraId="3DA6E89F" w14:textId="77777777" w:rsidR="00743472" w:rsidRDefault="005B4448" w:rsidP="00743472">
      <w:pPr>
        <w:numPr>
          <w:ilvl w:val="0"/>
          <w:numId w:val="8"/>
        </w:numPr>
      </w:pPr>
      <w:r>
        <w:t xml:space="preserve">Section </w:t>
      </w:r>
      <w:r w:rsidR="00764B9D">
        <w:fldChar w:fldCharType="begin"/>
      </w:r>
      <w:r>
        <w:instrText xml:space="preserve"> REF _Ref129947127 \r \h </w:instrText>
      </w:r>
      <w:r w:rsidR="00764B9D">
        <w:fldChar w:fldCharType="separate"/>
      </w:r>
      <w:r w:rsidR="006554B4">
        <w:t>4</w:t>
      </w:r>
      <w:r w:rsidR="00764B9D">
        <w:fldChar w:fldCharType="end"/>
      </w:r>
      <w:r w:rsidR="00743472">
        <w:t xml:space="preserve"> </w:t>
      </w:r>
      <w:r>
        <w:t>specifies</w:t>
      </w:r>
      <w:r w:rsidR="00743472">
        <w:t xml:space="preserve"> the predictor stage of the compressor.</w:t>
      </w:r>
    </w:p>
    <w:p w14:paraId="4736F1DB" w14:textId="496DBBE6" w:rsidR="003F6246" w:rsidRPr="002A2628" w:rsidRDefault="005B4448" w:rsidP="00743472">
      <w:pPr>
        <w:numPr>
          <w:ilvl w:val="0"/>
          <w:numId w:val="8"/>
        </w:numPr>
      </w:pPr>
      <w:r w:rsidRPr="002A2628">
        <w:t xml:space="preserve">Section </w:t>
      </w:r>
      <w:r w:rsidR="00764B9D" w:rsidRPr="002A2628">
        <w:fldChar w:fldCharType="begin"/>
      </w:r>
      <w:r w:rsidRPr="002A2628">
        <w:instrText xml:space="preserve"> REF _Ref129947144 \r \h </w:instrText>
      </w:r>
      <w:r w:rsidR="00764B9D" w:rsidRPr="002A2628">
        <w:fldChar w:fldCharType="separate"/>
      </w:r>
      <w:r w:rsidR="006554B4">
        <w:t>5</w:t>
      </w:r>
      <w:r w:rsidR="00764B9D" w:rsidRPr="002A2628">
        <w:fldChar w:fldCharType="end"/>
      </w:r>
      <w:r w:rsidR="00743472" w:rsidRPr="002A2628">
        <w:t xml:space="preserve"> </w:t>
      </w:r>
      <w:r w:rsidRPr="002A2628">
        <w:t>specifies</w:t>
      </w:r>
      <w:r w:rsidR="00743472" w:rsidRPr="002A2628">
        <w:t xml:space="preserve"> the entropy coding stage of the compressor</w:t>
      </w:r>
      <w:r w:rsidR="00BB6553" w:rsidRPr="002A2628">
        <w:t xml:space="preserve"> and the format of a compressed image</w:t>
      </w:r>
      <w:r w:rsidR="00743472" w:rsidRPr="002A2628">
        <w:t>.</w:t>
      </w:r>
    </w:p>
    <w:p w14:paraId="2B26AD79" w14:textId="5B1B83F7" w:rsidR="003A3686" w:rsidRDefault="00610806" w:rsidP="00743472">
      <w:pPr>
        <w:numPr>
          <w:ilvl w:val="0"/>
          <w:numId w:val="8"/>
        </w:numPr>
      </w:pPr>
      <w:r>
        <w:fldChar w:fldCharType="begin"/>
      </w:r>
      <w:r>
        <w:instrText xml:space="preserve"> REF _Ref130606005 \r \h </w:instrText>
      </w:r>
      <w:r>
        <w:fldChar w:fldCharType="separate"/>
      </w:r>
      <w:r w:rsidR="006554B4">
        <w:t>ANNEX A</w:t>
      </w:r>
      <w:r>
        <w:fldChar w:fldCharType="end"/>
      </w:r>
      <w:r>
        <w:t xml:space="preserve"> </w:t>
      </w:r>
      <w:r w:rsidR="00743472">
        <w:t>list</w:t>
      </w:r>
      <w:r w:rsidR="003A3686">
        <w:t>s</w:t>
      </w:r>
      <w:r w:rsidR="00743472">
        <w:t xml:space="preserve"> informative references.</w:t>
      </w:r>
    </w:p>
    <w:p w14:paraId="05D9B6FA" w14:textId="640EA65F" w:rsidR="00743472" w:rsidRDefault="00610806" w:rsidP="00743472">
      <w:pPr>
        <w:numPr>
          <w:ilvl w:val="0"/>
          <w:numId w:val="8"/>
        </w:numPr>
      </w:pPr>
      <w:r>
        <w:fldChar w:fldCharType="begin"/>
      </w:r>
      <w:r>
        <w:instrText xml:space="preserve"> REF _Ref130437378 \r \h </w:instrText>
      </w:r>
      <w:r>
        <w:fldChar w:fldCharType="separate"/>
      </w:r>
      <w:r w:rsidR="006554B4">
        <w:t>ANNEX B</w:t>
      </w:r>
      <w:r>
        <w:fldChar w:fldCharType="end"/>
      </w:r>
      <w:r>
        <w:t xml:space="preserve"> </w:t>
      </w:r>
      <w:r w:rsidR="003A3686">
        <w:t>provides tables of symbols used in this document.</w:t>
      </w:r>
    </w:p>
    <w:p w14:paraId="3C969DF1" w14:textId="2B9868BB" w:rsidR="001D5568" w:rsidRDefault="001D5568" w:rsidP="00743472">
      <w:pPr>
        <w:numPr>
          <w:ilvl w:val="0"/>
          <w:numId w:val="8"/>
        </w:numPr>
      </w:pPr>
      <w:r>
        <w:fldChar w:fldCharType="begin"/>
      </w:r>
      <w:r>
        <w:instrText xml:space="preserve"> REF _Ref160080608 \r \h </w:instrText>
      </w:r>
      <w:r>
        <w:fldChar w:fldCharType="separate"/>
      </w:r>
      <w:r w:rsidR="006554B4">
        <w:t>ANNEX C</w:t>
      </w:r>
      <w:r>
        <w:fldChar w:fldCharType="end"/>
      </w:r>
      <w:r>
        <w:t xml:space="preserve"> discusses security.</w:t>
      </w:r>
    </w:p>
    <w:p w14:paraId="0C4D5B42" w14:textId="77777777" w:rsidR="00743472" w:rsidRDefault="00743472" w:rsidP="00743472">
      <w:pPr>
        <w:pStyle w:val="Heading2"/>
        <w:spacing w:before="480"/>
      </w:pPr>
      <w:r>
        <w:t>Definitions</w:t>
      </w:r>
    </w:p>
    <w:p w14:paraId="0EB29C91" w14:textId="11DD57B4" w:rsidR="00743472" w:rsidRDefault="00743472" w:rsidP="00743472">
      <w:pPr>
        <w:pStyle w:val="Heading3"/>
      </w:pPr>
      <w:r>
        <w:t>Mathematical notation and Definitions</w:t>
      </w:r>
    </w:p>
    <w:p w14:paraId="752D12E1" w14:textId="1743BB80" w:rsidR="00743472" w:rsidRDefault="00743472" w:rsidP="00743472">
      <w:r>
        <w:t xml:space="preserve">In this document, for any real number </w:t>
      </w:r>
      <w:r>
        <w:rPr>
          <w:i/>
          <w:iCs/>
        </w:rPr>
        <w:t>x</w:t>
      </w:r>
      <w:r>
        <w:t xml:space="preserve">, the largest integer </w:t>
      </w:r>
      <w:r>
        <w:rPr>
          <w:i/>
          <w:iCs/>
        </w:rPr>
        <w:t>n</w:t>
      </w:r>
      <w:r>
        <w:t xml:space="preserve"> such that </w:t>
      </w:r>
      <w:r>
        <w:rPr>
          <w:i/>
          <w:iCs/>
        </w:rPr>
        <w:t>n</w:t>
      </w:r>
      <w:r>
        <w:rPr>
          <w:u w:val="single"/>
        </w:rPr>
        <w:t>&lt;</w:t>
      </w:r>
      <w:r>
        <w:rPr>
          <w:i/>
          <w:iCs/>
        </w:rPr>
        <w:t>x</w:t>
      </w:r>
      <w:r>
        <w:t xml:space="preserve"> </w:t>
      </w:r>
      <w:r w:rsidR="00CB6F10">
        <w:t>is</w:t>
      </w:r>
      <w:r>
        <w:t xml:space="preserve"> denoted by</w:t>
      </w:r>
    </w:p>
    <w:p w14:paraId="5D3A4862" w14:textId="77777777" w:rsidR="00743472" w:rsidRDefault="006554B4" w:rsidP="00743472">
      <w:pPr>
        <w:jc w:val="center"/>
      </w:pPr>
      <w:r>
        <w:rPr>
          <w:position w:val="-12"/>
        </w:rPr>
        <w:pict w14:anchorId="6AC48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7pt" fillcolor="window">
            <v:imagedata r:id="rId12" o:title=""/>
          </v:shape>
        </w:pict>
      </w:r>
      <w:r w:rsidR="00743472">
        <w:t>,</w:t>
      </w:r>
    </w:p>
    <w:p w14:paraId="1FF7C12E" w14:textId="77777777" w:rsidR="00743472" w:rsidRDefault="00743472" w:rsidP="00743472">
      <w:r>
        <w:t xml:space="preserve">and correspondingly, the smallest integer </w:t>
      </w:r>
      <w:r>
        <w:rPr>
          <w:i/>
          <w:iCs/>
        </w:rPr>
        <w:t>n</w:t>
      </w:r>
      <w:r>
        <w:t xml:space="preserve"> such that </w:t>
      </w:r>
      <w:r>
        <w:rPr>
          <w:i/>
          <w:iCs/>
        </w:rPr>
        <w:t>n</w:t>
      </w:r>
      <w:r>
        <w:rPr>
          <w:u w:val="single"/>
        </w:rPr>
        <w:t>&gt;</w:t>
      </w:r>
      <w:r>
        <w:rPr>
          <w:i/>
          <w:iCs/>
        </w:rPr>
        <w:t>x</w:t>
      </w:r>
      <w:r>
        <w:t xml:space="preserve"> by</w:t>
      </w:r>
    </w:p>
    <w:p w14:paraId="7EBAB290" w14:textId="77777777" w:rsidR="00743472" w:rsidRDefault="006554B4" w:rsidP="00743472">
      <w:pPr>
        <w:jc w:val="center"/>
      </w:pPr>
      <w:r>
        <w:rPr>
          <w:position w:val="-12"/>
        </w:rPr>
        <w:pict w14:anchorId="0FE0A60E">
          <v:shape id="_x0000_i1026" type="#_x0000_t75" style="width:31pt;height:17pt" fillcolor="window">
            <v:imagedata r:id="rId13" o:title=""/>
          </v:shape>
        </w:pict>
      </w:r>
      <w:r w:rsidR="00743472">
        <w:t>.</w:t>
      </w:r>
    </w:p>
    <w:p w14:paraId="5B6128A2" w14:textId="77777777" w:rsidR="00743472" w:rsidRDefault="00743472" w:rsidP="00743472">
      <w:r>
        <w:t xml:space="preserve">The modulus </w:t>
      </w:r>
      <w:r w:rsidRPr="00DE4702">
        <w:rPr>
          <w:i/>
        </w:rPr>
        <w:t>m</w:t>
      </w:r>
      <w:r>
        <w:t xml:space="preserve"> of a number </w:t>
      </w:r>
      <w:r w:rsidRPr="00DE4702">
        <w:rPr>
          <w:i/>
        </w:rPr>
        <w:t>M</w:t>
      </w:r>
      <w:r>
        <w:t xml:space="preserve"> with respect to a divisor </w:t>
      </w:r>
      <w:r w:rsidRPr="00DE4702">
        <w:rPr>
          <w:i/>
        </w:rPr>
        <w:t>n</w:t>
      </w:r>
      <w:r>
        <w:t xml:space="preserve"> is denoted by</w:t>
      </w:r>
    </w:p>
    <w:p w14:paraId="3960C577" w14:textId="77777777" w:rsidR="00743472" w:rsidRDefault="00743472" w:rsidP="00743472">
      <w:pPr>
        <w:jc w:val="center"/>
      </w:pPr>
      <w:r w:rsidRPr="00DE4702">
        <w:rPr>
          <w:i/>
        </w:rPr>
        <w:t>m</w:t>
      </w:r>
      <w:r>
        <w:t xml:space="preserve"> = </w:t>
      </w:r>
      <w:r w:rsidRPr="00DE4702">
        <w:rPr>
          <w:i/>
        </w:rPr>
        <w:t>M</w:t>
      </w:r>
      <w:r>
        <w:t xml:space="preserve"> mod </w:t>
      </w:r>
      <w:r w:rsidRPr="00DE4702">
        <w:rPr>
          <w:i/>
        </w:rPr>
        <w:t>n</w:t>
      </w:r>
      <w:r>
        <w:t>.</w:t>
      </w:r>
    </w:p>
    <w:p w14:paraId="50842E50" w14:textId="6FB75F57" w:rsidR="00743472" w:rsidRDefault="00743472" w:rsidP="00743472">
      <w:r w:rsidRPr="002A2628">
        <w:t xml:space="preserve">When it is stated that a value </w:t>
      </w:r>
      <w:r w:rsidRPr="002A2628">
        <w:rPr>
          <w:i/>
        </w:rPr>
        <w:t>M</w:t>
      </w:r>
      <w:r w:rsidRPr="002A2628">
        <w:t xml:space="preserve"> is </w:t>
      </w:r>
      <w:r w:rsidR="00375A1D" w:rsidRPr="002A2628">
        <w:t>en</w:t>
      </w:r>
      <w:r w:rsidRPr="002A2628">
        <w:t xml:space="preserve">coded </w:t>
      </w:r>
      <w:r w:rsidR="00375A1D" w:rsidRPr="002A2628">
        <w:t>modulo</w:t>
      </w:r>
      <w:r w:rsidRPr="002A2628">
        <w:t xml:space="preserve"> </w:t>
      </w:r>
      <w:r w:rsidRPr="002A2628">
        <w:rPr>
          <w:i/>
        </w:rPr>
        <w:t>n</w:t>
      </w:r>
      <w:r w:rsidRPr="002A2628">
        <w:t>, this means the number</w:t>
      </w:r>
    </w:p>
    <w:p w14:paraId="79F182DC" w14:textId="77777777" w:rsidR="00743472" w:rsidRDefault="00743472" w:rsidP="00743472"/>
    <w:p w14:paraId="41361CEB" w14:textId="77777777" w:rsidR="00743472" w:rsidRDefault="00743472" w:rsidP="00743472">
      <w:pPr>
        <w:pStyle w:val="Picture"/>
        <w:keepNext w:val="0"/>
        <w:widowControl w:val="0"/>
        <w:tabs>
          <w:tab w:val="clear" w:pos="9360"/>
        </w:tabs>
        <w:spacing w:before="0"/>
        <w:rPr>
          <w:rFonts w:ascii="Times" w:eastAsia="Times" w:hAnsi="Times"/>
          <w:lang w:val="en-US"/>
        </w:rPr>
      </w:pPr>
      <w:r w:rsidRPr="00DE4702">
        <w:rPr>
          <w:rFonts w:ascii="Times" w:eastAsia="Times" w:hAnsi="Times"/>
          <w:i/>
          <w:lang w:val="en-US"/>
        </w:rPr>
        <w:t>m</w:t>
      </w:r>
      <w:r>
        <w:rPr>
          <w:rFonts w:ascii="Times" w:eastAsia="Times" w:hAnsi="Times"/>
          <w:lang w:val="en-US"/>
        </w:rPr>
        <w:t xml:space="preserve"> = </w:t>
      </w:r>
      <w:r w:rsidRPr="00DE4702">
        <w:rPr>
          <w:rFonts w:ascii="Times" w:eastAsia="Times" w:hAnsi="Times"/>
          <w:i/>
          <w:lang w:val="en-US"/>
        </w:rPr>
        <w:t>M</w:t>
      </w:r>
      <w:r>
        <w:rPr>
          <w:rFonts w:ascii="Times" w:eastAsia="Times" w:hAnsi="Times"/>
          <w:lang w:val="en-US"/>
        </w:rPr>
        <w:t xml:space="preserve"> mod </w:t>
      </w:r>
      <w:r w:rsidRPr="00DE4702">
        <w:rPr>
          <w:rFonts w:ascii="Times" w:eastAsia="Times" w:hAnsi="Times"/>
          <w:i/>
          <w:lang w:val="en-US"/>
        </w:rPr>
        <w:t>n</w:t>
      </w:r>
    </w:p>
    <w:p w14:paraId="54004BE5" w14:textId="3A76AEE3" w:rsidR="006F78A1" w:rsidRDefault="00743472" w:rsidP="00743472">
      <w:r>
        <w:lastRenderedPageBreak/>
        <w:t xml:space="preserve">is </w:t>
      </w:r>
      <w:r w:rsidR="00092636">
        <w:t>en</w:t>
      </w:r>
      <w:r>
        <w:t xml:space="preserve">coded instead of </w:t>
      </w:r>
      <w:r w:rsidRPr="00DE4702">
        <w:rPr>
          <w:i/>
        </w:rPr>
        <w:t>M</w:t>
      </w:r>
      <w:r>
        <w:t>.</w:t>
      </w:r>
    </w:p>
    <w:p w14:paraId="5295D83D" w14:textId="39D60591" w:rsidR="00544C96" w:rsidRDefault="00544C96" w:rsidP="00743472">
      <w:r>
        <w:t xml:space="preserve">For any integer </w:t>
      </w:r>
      <w:r w:rsidRPr="00544C96">
        <w:rPr>
          <w:i/>
        </w:rPr>
        <w:t>x</w:t>
      </w:r>
      <w:r w:rsidR="00C92D69">
        <w:t xml:space="preserve"> and positive integer </w:t>
      </w:r>
      <w:r w:rsidR="00C92D69" w:rsidRPr="00C92D69">
        <w:rPr>
          <w:i/>
        </w:rPr>
        <w:t>R</w:t>
      </w:r>
      <w:r w:rsidR="00C92D69">
        <w:t>,</w:t>
      </w:r>
      <w:r>
        <w:t xml:space="preserve"> the function </w:t>
      </w:r>
      <m:oMath>
        <m:sSubSup>
          <m:sSubSupPr>
            <m:ctrlPr>
              <w:rPr>
                <w:rFonts w:ascii="Cambria Math" w:hAnsi="Cambria Math"/>
                <w:i/>
              </w:rPr>
            </m:ctrlPr>
          </m:sSubSupPr>
          <m:e>
            <m:r>
              <m:rPr>
                <m:nor/>
              </m:rPr>
              <w:rPr>
                <w:rFonts w:ascii="Cambria Math" w:hAnsi="Cambria Math"/>
              </w:rPr>
              <m:t>mod</m:t>
            </m:r>
          </m:e>
          <m:sub>
            <m:r>
              <w:rPr>
                <w:rFonts w:ascii="Cambria Math" w:hAnsi="Cambria Math"/>
              </w:rPr>
              <m:t>R</m:t>
            </m:r>
          </m:sub>
          <m:sup>
            <m:r>
              <w:rPr>
                <w:rFonts w:ascii="Cambria Math" w:hAnsi="Cambria Math"/>
              </w:rPr>
              <m:t>*</m:t>
            </m:r>
          </m:sup>
        </m:sSubSup>
        <m:d>
          <m:dPr>
            <m:begChr m:val="["/>
            <m:endChr m:val="]"/>
            <m:ctrlPr>
              <w:rPr>
                <w:rFonts w:ascii="Cambria Math" w:hAnsi="Cambria Math"/>
                <w:i/>
              </w:rPr>
            </m:ctrlPr>
          </m:dPr>
          <m:e>
            <m:r>
              <w:rPr>
                <w:rFonts w:ascii="Cambria Math" w:hAnsi="Cambria Math"/>
              </w:rPr>
              <m:t>x</m:t>
            </m:r>
          </m:e>
        </m:d>
      </m:oMath>
      <w:r w:rsidR="00D530C8">
        <w:t xml:space="preserve"> is defined as</w:t>
      </w:r>
    </w:p>
    <w:p w14:paraId="0D3CC392" w14:textId="62A06C1B" w:rsidR="00D530C8" w:rsidRDefault="006554B4" w:rsidP="00C92D69">
      <w:pPr>
        <w:jc w:val="center"/>
      </w:pPr>
      <m:oMath>
        <m:sSubSup>
          <m:sSubSupPr>
            <m:ctrlPr>
              <w:rPr>
                <w:rFonts w:ascii="Cambria Math" w:hAnsi="Cambria Math"/>
                <w:i/>
              </w:rPr>
            </m:ctrlPr>
          </m:sSubSupPr>
          <m:e>
            <m:r>
              <m:rPr>
                <m:nor/>
              </m:rPr>
              <w:rPr>
                <w:rFonts w:ascii="Cambria Math" w:hAnsi="Cambria Math"/>
              </w:rPr>
              <m:t>mod</m:t>
            </m:r>
          </m:e>
          <m:sub>
            <m:r>
              <w:rPr>
                <w:rFonts w:ascii="Cambria Math" w:hAnsi="Cambria Math"/>
              </w:rPr>
              <m:t>R</m:t>
            </m:r>
          </m:sub>
          <m:sup>
            <m:r>
              <w:rPr>
                <w:rFonts w:ascii="Cambria Math" w:hAnsi="Cambria Math"/>
              </w:rPr>
              <m:t>*</m:t>
            </m:r>
          </m:sup>
        </m:sSubSup>
        <m:d>
          <m:dPr>
            <m:begChr m:val="["/>
            <m:endChr m:val="]"/>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2</m:t>
                    </m:r>
                  </m:e>
                  <m:sup>
                    <m:r>
                      <w:rPr>
                        <w:rFonts w:ascii="Cambria Math" w:hAnsi="Cambria Math"/>
                      </w:rPr>
                      <m:t>R-1</m:t>
                    </m:r>
                  </m:sup>
                </m:sSup>
              </m:e>
            </m:d>
            <m:r>
              <w:rPr>
                <w:rFonts w:ascii="Cambria Math" w:hAnsi="Cambria Math"/>
              </w:rPr>
              <m:t xml:space="preserve"> </m:t>
            </m:r>
            <m:r>
              <m:rPr>
                <m:nor/>
              </m:rPr>
              <w:rPr>
                <w:rFonts w:ascii="Cambria Math" w:hAnsi="Cambria Math"/>
              </w:rPr>
              <m:t>mod</m:t>
            </m:r>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R</m:t>
                </m:r>
              </m:sup>
            </m:sSup>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R-1</m:t>
            </m:r>
          </m:sup>
        </m:sSup>
      </m:oMath>
      <w:r w:rsidR="00C92D69">
        <w:t>.</w:t>
      </w:r>
    </w:p>
    <w:p w14:paraId="2A6C78F1" w14:textId="6A671BE4" w:rsidR="006F78A1" w:rsidRDefault="006F78A1" w:rsidP="00743472">
      <w:r>
        <w:t xml:space="preserve">The notation </w:t>
      </w:r>
      <w:r w:rsidR="006554B4">
        <w:rPr>
          <w:position w:val="-16"/>
        </w:rPr>
        <w:pict w14:anchorId="384F31A4">
          <v:shape id="_x0000_i1027" type="#_x0000_t75" style="width:90pt;height:23pt">
            <v:imagedata r:id="rId14" o:title=""/>
          </v:shape>
        </w:pict>
      </w:r>
      <w:r>
        <w:t xml:space="preserve"> denotes the clipping of </w:t>
      </w:r>
      <w:r w:rsidR="00C92D69">
        <w:t>the real number</w:t>
      </w:r>
      <w:r>
        <w:t xml:space="preserve"> </w:t>
      </w:r>
      <w:r w:rsidR="006554B4">
        <w:rPr>
          <w:position w:val="-2"/>
        </w:rPr>
        <w:pict w14:anchorId="51303027">
          <v:shape id="_x0000_i1028" type="#_x0000_t75" style="width:9pt;height:6pt">
            <v:imagedata r:id="rId15" o:title=""/>
          </v:shape>
        </w:pict>
      </w:r>
      <w:r>
        <w:t xml:space="preserve"> to the range </w:t>
      </w:r>
      <w:r w:rsidR="006554B4">
        <w:rPr>
          <w:position w:val="-12"/>
        </w:rPr>
        <w:pict w14:anchorId="40B41E43">
          <v:shape id="_x0000_i1029" type="#_x0000_t75" style="width:52pt;height:17pt">
            <v:imagedata r:id="rId16" o:title=""/>
          </v:shape>
        </w:pict>
      </w:r>
      <w:r>
        <w:t>, that is,</w:t>
      </w:r>
    </w:p>
    <w:p w14:paraId="1E688CD8" w14:textId="77777777" w:rsidR="00CF465A" w:rsidRDefault="006554B4" w:rsidP="006F78A1">
      <w:pPr>
        <w:jc w:val="center"/>
      </w:pPr>
      <w:r>
        <w:rPr>
          <w:position w:val="-44"/>
        </w:rPr>
        <w:pict w14:anchorId="58F9BEDD">
          <v:shape id="_x0000_i1030" type="#_x0000_t75" style="width:198pt;height:49pt">
            <v:imagedata r:id="rId17" o:title=""/>
          </v:shape>
        </w:pict>
      </w:r>
      <w:r w:rsidR="003E55A2">
        <w:t>.</w:t>
      </w:r>
    </w:p>
    <w:p w14:paraId="320BE61C" w14:textId="5D45DFF9" w:rsidR="008D2219" w:rsidRDefault="00C92D69" w:rsidP="00CF465A">
      <w:pPr>
        <w:jc w:val="left"/>
      </w:pPr>
      <w:r>
        <w:t>For any real number</w:t>
      </w:r>
      <w:r w:rsidR="00CF465A">
        <w:t xml:space="preserve"> </w:t>
      </w:r>
      <w:r w:rsidR="00CF465A" w:rsidRPr="00CF465A">
        <w:rPr>
          <w:position w:val="-2"/>
        </w:rPr>
        <w:object w:dxaOrig="180" w:dyaOrig="140" w14:anchorId="001C0BEA">
          <v:shape id="_x0000_i1031" type="#_x0000_t75" style="width:9pt;height:6pt" o:ole="">
            <v:imagedata r:id="rId18" o:title=""/>
          </v:shape>
          <o:OLEObject Type="Embed" ProgID="Equation.3" ShapeID="_x0000_i1031" DrawAspect="Content" ObjectID="_1233838913" r:id="rId19"/>
        </w:object>
      </w:r>
      <w:r w:rsidR="00CF465A">
        <w:t xml:space="preserve">, the function </w:t>
      </w:r>
      <w:r w:rsidR="00CF465A" w:rsidRPr="00CF465A">
        <w:rPr>
          <w:position w:val="-8"/>
        </w:rPr>
        <w:object w:dxaOrig="740" w:dyaOrig="320" w14:anchorId="4F01CB80">
          <v:shape id="_x0000_i1032" type="#_x0000_t75" style="width:37pt;height:15pt" o:ole="">
            <v:imagedata r:id="rId20" o:title=""/>
          </v:shape>
          <o:OLEObject Type="Embed" ProgID="Equation.3" ShapeID="_x0000_i1032" DrawAspect="Content" ObjectID="_1233838914" r:id="rId21"/>
        </w:object>
      </w:r>
      <w:r w:rsidR="00CF465A">
        <w:t xml:space="preserve"> is defined as</w:t>
      </w:r>
    </w:p>
    <w:p w14:paraId="0D8781AA" w14:textId="77777777" w:rsidR="006F2218" w:rsidRDefault="006554B4" w:rsidP="006F78A1">
      <w:pPr>
        <w:jc w:val="center"/>
        <w:rPr>
          <w:position w:val="-28"/>
        </w:rPr>
      </w:pPr>
      <w:r>
        <w:rPr>
          <w:position w:val="-28"/>
        </w:rPr>
        <w:pict w14:anchorId="12E8CFE3">
          <v:shape id="_x0000_i1033" type="#_x0000_t75" style="width:97pt;height:31pt">
            <v:imagedata r:id="rId22" o:title=""/>
          </v:shape>
        </w:pict>
      </w:r>
    </w:p>
    <w:p w14:paraId="09D941C4" w14:textId="77777777" w:rsidR="00743472" w:rsidRDefault="00743472" w:rsidP="00743472">
      <w:pPr>
        <w:pStyle w:val="Heading3"/>
      </w:pPr>
      <w:r>
        <w:t>Nomenclature</w:t>
      </w:r>
    </w:p>
    <w:p w14:paraId="6EBCC3C2" w14:textId="77777777" w:rsidR="00743472" w:rsidRDefault="00743472" w:rsidP="00743472">
      <w:r w:rsidRPr="007A6F1C">
        <w:t>The following conventions apply throughout this Recommended Standard:</w:t>
      </w:r>
    </w:p>
    <w:p w14:paraId="5AAED539" w14:textId="77777777" w:rsidR="00743472" w:rsidRDefault="00743472" w:rsidP="00743472">
      <w:pPr>
        <w:numPr>
          <w:ilvl w:val="0"/>
          <w:numId w:val="6"/>
        </w:numPr>
      </w:pPr>
      <w:r w:rsidRPr="007A6F1C">
        <w:t>the words ‘shall’ and ‘must’ imply a binding and verifiable specification;</w:t>
      </w:r>
    </w:p>
    <w:p w14:paraId="0036CD58" w14:textId="77777777" w:rsidR="00743472" w:rsidRDefault="00743472" w:rsidP="00743472">
      <w:pPr>
        <w:numPr>
          <w:ilvl w:val="0"/>
          <w:numId w:val="6"/>
        </w:numPr>
      </w:pPr>
      <w:r w:rsidRPr="007A6F1C">
        <w:t>the word ‘should’ implies an optional, but desirable, specification;</w:t>
      </w:r>
    </w:p>
    <w:p w14:paraId="51705015" w14:textId="77777777" w:rsidR="00743472" w:rsidRDefault="00743472" w:rsidP="00743472">
      <w:pPr>
        <w:numPr>
          <w:ilvl w:val="0"/>
          <w:numId w:val="6"/>
        </w:numPr>
      </w:pPr>
      <w:r w:rsidRPr="007A6F1C">
        <w:t>the word ‘may’ implies an optional specification;</w:t>
      </w:r>
    </w:p>
    <w:p w14:paraId="5CBD086D" w14:textId="77777777" w:rsidR="00743472" w:rsidRDefault="00743472" w:rsidP="00743472">
      <w:pPr>
        <w:numPr>
          <w:ilvl w:val="0"/>
          <w:numId w:val="6"/>
        </w:numPr>
      </w:pPr>
      <w:r w:rsidRPr="007A6F1C">
        <w:t>the words ‘is’, ‘are’, and ‘will’ imply statements of fact.</w:t>
      </w:r>
    </w:p>
    <w:p w14:paraId="5AF91ACF" w14:textId="2A309A97" w:rsidR="00743472" w:rsidRDefault="00743472" w:rsidP="00743472">
      <w:r w:rsidRPr="007A6F1C">
        <w:t>In the normative sections of this document (sections</w:t>
      </w:r>
      <w:r w:rsidR="006449EF">
        <w:t xml:space="preserve"> </w:t>
      </w:r>
      <w:r w:rsidR="006449EF">
        <w:fldChar w:fldCharType="begin"/>
      </w:r>
      <w:r w:rsidR="006449EF">
        <w:instrText xml:space="preserve"> REF _Ref130605810 \r \h </w:instrText>
      </w:r>
      <w:r w:rsidR="006449EF">
        <w:fldChar w:fldCharType="separate"/>
      </w:r>
      <w:r w:rsidR="006554B4">
        <w:t>3</w:t>
      </w:r>
      <w:r w:rsidR="006449EF">
        <w:fldChar w:fldCharType="end"/>
      </w:r>
      <w:r w:rsidR="006449EF">
        <w:t xml:space="preserve">, </w:t>
      </w:r>
      <w:r w:rsidR="006449EF">
        <w:fldChar w:fldCharType="begin"/>
      </w:r>
      <w:r w:rsidR="006449EF">
        <w:instrText xml:space="preserve"> REF _Ref129947127 \r \h </w:instrText>
      </w:r>
      <w:r w:rsidR="006449EF">
        <w:fldChar w:fldCharType="separate"/>
      </w:r>
      <w:r w:rsidR="006554B4">
        <w:t>4</w:t>
      </w:r>
      <w:r w:rsidR="006449EF">
        <w:fldChar w:fldCharType="end"/>
      </w:r>
      <w:r w:rsidR="006449EF">
        <w:t xml:space="preserve">, and </w:t>
      </w:r>
      <w:r w:rsidR="006449EF">
        <w:fldChar w:fldCharType="begin"/>
      </w:r>
      <w:r w:rsidR="006449EF">
        <w:instrText xml:space="preserve"> REF _Ref129947144 \r \h </w:instrText>
      </w:r>
      <w:r w:rsidR="006449EF">
        <w:fldChar w:fldCharType="separate"/>
      </w:r>
      <w:r w:rsidR="006554B4">
        <w:t>5</w:t>
      </w:r>
      <w:r w:rsidR="006449EF">
        <w:fldChar w:fldCharType="end"/>
      </w:r>
      <w:r w:rsidRPr="007A6F1C">
        <w:t>), informative (i.e., non- normative) text is differentiated from normative text through the following convention:</w:t>
      </w:r>
    </w:p>
    <w:p w14:paraId="21864F8B" w14:textId="77777777" w:rsidR="00743472" w:rsidRDefault="00743472" w:rsidP="00743472">
      <w:pPr>
        <w:numPr>
          <w:ilvl w:val="0"/>
          <w:numId w:val="7"/>
        </w:numPr>
      </w:pPr>
      <w:r w:rsidRPr="007A6F1C">
        <w:t>notes introduce brief informative statements;</w:t>
      </w:r>
    </w:p>
    <w:p w14:paraId="38A640E4" w14:textId="77777777" w:rsidR="00743472" w:rsidRDefault="00743472" w:rsidP="00743472">
      <w:pPr>
        <w:numPr>
          <w:ilvl w:val="0"/>
          <w:numId w:val="7"/>
        </w:numPr>
      </w:pPr>
      <w:r w:rsidRPr="007A6F1C">
        <w:t>the following headings introduce one or more paragraphs of informative text:</w:t>
      </w:r>
    </w:p>
    <w:p w14:paraId="5D1449E9" w14:textId="77777777" w:rsidR="00743472" w:rsidRDefault="00743472" w:rsidP="00743472">
      <w:pPr>
        <w:numPr>
          <w:ilvl w:val="1"/>
          <w:numId w:val="7"/>
        </w:numPr>
      </w:pPr>
      <w:r>
        <w:t>Overview</w:t>
      </w:r>
    </w:p>
    <w:p w14:paraId="6E645CBD" w14:textId="77777777" w:rsidR="00743472" w:rsidRDefault="00743472" w:rsidP="00743472">
      <w:pPr>
        <w:numPr>
          <w:ilvl w:val="1"/>
          <w:numId w:val="7"/>
        </w:numPr>
      </w:pPr>
      <w:r>
        <w:t>Rationale</w:t>
      </w:r>
    </w:p>
    <w:p w14:paraId="1B46AA7C" w14:textId="77777777" w:rsidR="00743472" w:rsidRDefault="00743472" w:rsidP="00743472">
      <w:pPr>
        <w:pStyle w:val="Heading3"/>
      </w:pPr>
      <w:r>
        <w:t>Convention</w:t>
      </w:r>
    </w:p>
    <w:p w14:paraId="01071936" w14:textId="3DD51D5D" w:rsidR="00743472" w:rsidRDefault="00743472" w:rsidP="00743472">
      <w:r>
        <w:t xml:space="preserve">In this document, the following convention is used to identify each bit in an N-bit word.  The first bit in the word to be transmitted (i.e., the most left justified when drawing a figure) is defined to be ‘Bit 0'; the following bit is defined to be ‘Bit 1’ and so on up to ‘Bit N-1’.  </w:t>
      </w:r>
      <w:r>
        <w:lastRenderedPageBreak/>
        <w:t>When the word is used to express an unsigned binary value (such as a counter), the Most Significant Bit (MSB) shall correspond to the highest power of two, i.e. 2</w:t>
      </w:r>
      <w:r>
        <w:rPr>
          <w:vertAlign w:val="superscript"/>
        </w:rPr>
        <w:t>N-1</w:t>
      </w:r>
      <w:r>
        <w:t>.</w:t>
      </w:r>
    </w:p>
    <w:p w14:paraId="085EEF02" w14:textId="77777777" w:rsidR="00743472" w:rsidRDefault="00743472" w:rsidP="00743472"/>
    <w:p w14:paraId="3D03D0A8" w14:textId="77777777" w:rsidR="00743472" w:rsidRDefault="006554B4" w:rsidP="00743472">
      <w:r>
        <w:rPr>
          <w:noProof/>
          <w:sz w:val="20"/>
          <w:lang w:val="de-DE" w:eastAsia="de-DE"/>
        </w:rPr>
        <w:pict w14:anchorId="087BE5ED">
          <v:shape id="_x0000_s1027" type="#_x0000_t75" style="position:absolute;left:0;text-align:left;margin-left:147.7pt;margin-top:3.25pt;width:160.8pt;height:85.4pt;z-index:251657728">
            <v:imagedata r:id="rId23" o:title=""/>
            <w10:wrap type="topAndBottom"/>
          </v:shape>
        </w:pict>
      </w:r>
      <w:r w:rsidR="00743472">
        <w:t>In accordance with modern data communications practice, spacecraft data words are often grouped into 8-bit ‘words’ which conform to the above convention.  Throughout this recommendation, the following nomenclature is used to describe this grouping:</w:t>
      </w:r>
    </w:p>
    <w:p w14:paraId="56689376" w14:textId="77777777" w:rsidR="00743472" w:rsidRDefault="00743472" w:rsidP="00743472">
      <w:pPr>
        <w:jc w:val="center"/>
      </w:pPr>
      <w:r>
        <w:t>8-Bit Word = ‘Byte’</w:t>
      </w:r>
    </w:p>
    <w:p w14:paraId="04EDF089" w14:textId="7C168F49" w:rsidR="00743472" w:rsidRPr="00ED5CDA" w:rsidRDefault="00743472" w:rsidP="00743472">
      <w:pPr>
        <w:pStyle w:val="Heading2"/>
        <w:spacing w:before="480"/>
      </w:pPr>
      <w:bookmarkStart w:id="16" w:name="_Ref138744327"/>
      <w:bookmarkStart w:id="17" w:name="_Toc138744508"/>
      <w:r w:rsidRPr="00ED5CDA">
        <w:t>Reference</w:t>
      </w:r>
      <w:bookmarkEnd w:id="16"/>
      <w:bookmarkEnd w:id="17"/>
    </w:p>
    <w:p w14:paraId="048EC45F" w14:textId="4B3A2196" w:rsidR="00743472" w:rsidRDefault="00743472" w:rsidP="00743472">
      <w:pPr>
        <w:keepLines/>
      </w:pPr>
      <w:r w:rsidRPr="00ED5CDA">
        <w:t>The following document contain</w:t>
      </w:r>
      <w:r w:rsidR="00257205">
        <w:t>s</w:t>
      </w:r>
      <w:r w:rsidRPr="00ED5CDA">
        <w:t xml:space="preserve"> provisions which, through reference in this text, constitute provisions of this </w:t>
      </w:r>
      <w:r>
        <w:t>Recommended Standard</w:t>
      </w:r>
      <w:r w:rsidRPr="00ED5CDA">
        <w:t xml:space="preserve">.  At the time of publication, the edition indicated </w:t>
      </w:r>
      <w:r>
        <w:t>w</w:t>
      </w:r>
      <w:r w:rsidR="00257205">
        <w:t>as</w:t>
      </w:r>
      <w:r w:rsidRPr="00ED5CDA">
        <w:t xml:space="preserve"> valid.  </w:t>
      </w:r>
      <w:r w:rsidR="00257205">
        <w:t>The document</w:t>
      </w:r>
      <w:r w:rsidRPr="00ED5CDA">
        <w:t xml:space="preserve"> </w:t>
      </w:r>
      <w:r w:rsidR="00257205">
        <w:t>is</w:t>
      </w:r>
      <w:r w:rsidRPr="00ED5CDA">
        <w:t xml:space="preserve"> subject to revision, and users of this </w:t>
      </w:r>
      <w:r>
        <w:t xml:space="preserve">Recommended Standard </w:t>
      </w:r>
      <w:r w:rsidRPr="00ED5CDA">
        <w:t>are encouraged to investigate the possibility of applying the most recent edition of the document indicated below.  The CCSDS Secretariat maintains a register of currently valid CCSDS documents.</w:t>
      </w:r>
    </w:p>
    <w:p w14:paraId="642BFD4F" w14:textId="051E002C" w:rsidR="00B826FE" w:rsidRDefault="00B826FE" w:rsidP="00B826FE">
      <w:pPr>
        <w:ind w:left="630" w:hanging="720"/>
      </w:pPr>
      <w:r w:rsidRPr="00AA1449">
        <w:t>[1]</w:t>
      </w:r>
      <w:r w:rsidRPr="00AA1449">
        <w:tab/>
      </w:r>
      <w:r w:rsidRPr="00AA1449">
        <w:rPr>
          <w:i/>
        </w:rPr>
        <w:t>Lossless Data Compression</w:t>
      </w:r>
      <w:r w:rsidRPr="00AA1449">
        <w:t>. Recommendation for Space Data System Standards, CCSDS 121.0-B-1. Blue Book. Issue 1. Washington, D.C.: CCSDS, May 1997.</w:t>
      </w:r>
    </w:p>
    <w:p w14:paraId="516D2B89" w14:textId="77777777" w:rsidR="00B826FE" w:rsidRDefault="00B826FE" w:rsidP="00743472">
      <w:pPr>
        <w:keepLines/>
      </w:pPr>
    </w:p>
    <w:p w14:paraId="77062CA8" w14:textId="77777777" w:rsidR="00743472" w:rsidRDefault="00743472" w:rsidP="00743472">
      <w:pPr>
        <w:sectPr w:rsidR="00743472">
          <w:type w:val="continuous"/>
          <w:pgSz w:w="12240" w:h="15840" w:code="128"/>
          <w:pgMar w:top="1440" w:right="1440" w:bottom="1440" w:left="1440" w:header="547" w:footer="547" w:gutter="360"/>
          <w:pgNumType w:start="1" w:chapStyle="1"/>
          <w:cols w:space="720"/>
          <w:docGrid w:linePitch="326"/>
        </w:sectPr>
      </w:pPr>
    </w:p>
    <w:p w14:paraId="42EC305A" w14:textId="77777777" w:rsidR="00743472" w:rsidRPr="00ED5CDA" w:rsidRDefault="00743472" w:rsidP="00743472">
      <w:pPr>
        <w:pStyle w:val="Heading1"/>
      </w:pPr>
      <w:bookmarkStart w:id="18" w:name="_Ref130605746"/>
      <w:bookmarkStart w:id="19" w:name="_Toc129154153"/>
      <w:r>
        <w:lastRenderedPageBreak/>
        <w:t>Overview</w:t>
      </w:r>
      <w:bookmarkEnd w:id="18"/>
    </w:p>
    <w:bookmarkEnd w:id="19"/>
    <w:p w14:paraId="7A07C854" w14:textId="77777777" w:rsidR="00743472" w:rsidRDefault="00743472" w:rsidP="00743472">
      <w:pPr>
        <w:pStyle w:val="Heading2"/>
      </w:pPr>
      <w:r>
        <w:t>General</w:t>
      </w:r>
    </w:p>
    <w:p w14:paraId="179D4457" w14:textId="76353093" w:rsidR="00743472" w:rsidRPr="00EA0853" w:rsidRDefault="00743472" w:rsidP="00743472">
      <w:r w:rsidRPr="001D6630">
        <w:t xml:space="preserve">This Recommended Standard defines a payload </w:t>
      </w:r>
      <w:r>
        <w:t>lossless data compressor</w:t>
      </w:r>
      <w:r w:rsidRPr="001D6630">
        <w:t xml:space="preserve"> that has applicability to </w:t>
      </w:r>
      <w:r>
        <w:t>multispectral and hyperspectral</w:t>
      </w:r>
      <w:r w:rsidRPr="001D6630">
        <w:t xml:space="preserve"> </w:t>
      </w:r>
      <w:r>
        <w:t>imagers and sounders</w:t>
      </w:r>
      <w:r w:rsidRPr="001D6630">
        <w:t>.</w:t>
      </w:r>
      <w:r>
        <w:t xml:space="preserve">  </w:t>
      </w:r>
      <w:r w:rsidRPr="001D6630">
        <w:t xml:space="preserve">This Recommended Standard does not attempt to explain the theory underlying the </w:t>
      </w:r>
      <w:r>
        <w:t>compression</w:t>
      </w:r>
      <w:r w:rsidRPr="001D6630">
        <w:t xml:space="preserve"> algorithm, which </w:t>
      </w:r>
      <w:r w:rsidRPr="00EA0853">
        <w:t>is partially addressed in [</w:t>
      </w:r>
      <w:r w:rsidR="0020334E" w:rsidRPr="00EA0853">
        <w:t>A</w:t>
      </w:r>
      <w:r w:rsidRPr="00EA0853">
        <w:t>1].</w:t>
      </w:r>
    </w:p>
    <w:p w14:paraId="075380F8" w14:textId="77777777" w:rsidR="00743472" w:rsidRPr="00EA0853" w:rsidRDefault="00743472" w:rsidP="00743472">
      <w:r w:rsidRPr="00EA0853">
        <w:t>The input to the compressor is an image, wh</w:t>
      </w:r>
      <w:r w:rsidR="00F524E3" w:rsidRPr="00EA0853">
        <w:t>ich is a three-dimensional</w:t>
      </w:r>
      <w:r w:rsidRPr="00EA0853">
        <w:t xml:space="preserve"> array of integer sample values</w:t>
      </w:r>
      <w:r w:rsidR="00F37F44" w:rsidRPr="00EA0853">
        <w:t xml:space="preserve">, as specified in section </w:t>
      </w:r>
      <w:r w:rsidR="00764B9D" w:rsidRPr="00EA0853">
        <w:fldChar w:fldCharType="begin"/>
      </w:r>
      <w:r w:rsidR="00F37F44" w:rsidRPr="00EA0853">
        <w:instrText xml:space="preserve"> REF _Ref130605810 \r \h </w:instrText>
      </w:r>
      <w:r w:rsidR="00764B9D" w:rsidRPr="00EA0853">
        <w:fldChar w:fldCharType="separate"/>
      </w:r>
      <w:r w:rsidR="006554B4">
        <w:t>3</w:t>
      </w:r>
      <w:r w:rsidR="00764B9D" w:rsidRPr="00EA0853">
        <w:fldChar w:fldCharType="end"/>
      </w:r>
      <w:r w:rsidRPr="00EA0853">
        <w:t xml:space="preserve">. </w:t>
      </w:r>
      <w:r w:rsidR="00914830" w:rsidRPr="00EA0853">
        <w:t xml:space="preserve"> </w:t>
      </w:r>
      <w:r w:rsidRPr="00EA0853">
        <w:t>The</w:t>
      </w:r>
      <w:r w:rsidR="00914830" w:rsidRPr="00EA0853">
        <w:t xml:space="preserve"> compressed image</w:t>
      </w:r>
      <w:r w:rsidRPr="00EA0853">
        <w:t xml:space="preserve"> output </w:t>
      </w:r>
      <w:r w:rsidR="00914830" w:rsidRPr="00EA0853">
        <w:t>from</w:t>
      </w:r>
      <w:r w:rsidRPr="00EA0853">
        <w:t xml:space="preserve"> the compressor is a</w:t>
      </w:r>
      <w:r w:rsidR="00914830" w:rsidRPr="00EA0853">
        <w:t>n encoded</w:t>
      </w:r>
      <w:r w:rsidRPr="00EA0853">
        <w:t xml:space="preserve"> bitstream from which the input image can be recovered exactly.</w:t>
      </w:r>
      <w:r w:rsidR="00914830" w:rsidRPr="00EA0853">
        <w:t xml:space="preserve">  Because of variations in </w:t>
      </w:r>
      <w:r w:rsidR="00EB0455" w:rsidRPr="00EA0853">
        <w:t>image</w:t>
      </w:r>
      <w:r w:rsidR="00914830" w:rsidRPr="00EA0853">
        <w:t xml:space="preserve"> content, the length of </w:t>
      </w:r>
      <w:r w:rsidR="00E56225" w:rsidRPr="00EA0853">
        <w:t>compressed</w:t>
      </w:r>
      <w:r w:rsidR="00914830" w:rsidRPr="00EA0853">
        <w:t xml:space="preserve"> images will vary from image-to-image.</w:t>
      </w:r>
      <w:r w:rsidR="00EB0455" w:rsidRPr="00EA0853">
        <w:t xml:space="preserve">  That is, the compressed image is variable-length.</w:t>
      </w:r>
    </w:p>
    <w:p w14:paraId="298768E3" w14:textId="15EB77B2" w:rsidR="00743472" w:rsidRPr="00EA0853" w:rsidRDefault="00743472" w:rsidP="00743472">
      <w:r w:rsidRPr="00EA0853">
        <w:t>A user may choose to partition the output of an imaging instrument into smaller images that are separately compressed, e.g., to limit the impact of data loss or corruption on the communications channel. This Recommended Standard does not address the tradeoffs associated with selecting the size of images produced under such partitioning.  Reference [</w:t>
      </w:r>
      <w:r w:rsidR="0020334E" w:rsidRPr="00EA0853">
        <w:t>A</w:t>
      </w:r>
      <w:r w:rsidRPr="00EA0853">
        <w:t>1] presents some examples.</w:t>
      </w:r>
    </w:p>
    <w:p w14:paraId="4ACF882F" w14:textId="77777777" w:rsidR="000777B8" w:rsidRPr="00EA0853" w:rsidRDefault="00743472" w:rsidP="00743472">
      <w:r w:rsidRPr="00EA0853">
        <w:t xml:space="preserve">The compressor consists of two functional parts, depicted in figure </w:t>
      </w:r>
      <w:r w:rsidR="00052A1E" w:rsidRPr="00EA0853">
        <w:t>2-1</w:t>
      </w:r>
      <w:r w:rsidR="000777B8" w:rsidRPr="00EA0853">
        <w:t>: a predictor and an entropy coder.</w:t>
      </w:r>
    </w:p>
    <w:p w14:paraId="16A84400" w14:textId="77777777" w:rsidR="00555408" w:rsidRPr="00EA0853" w:rsidRDefault="002351B5" w:rsidP="00C93EFC">
      <w:pPr>
        <w:jc w:val="center"/>
      </w:pPr>
      <w:r w:rsidRPr="00EA0853">
        <w:rPr>
          <w:noProof/>
        </w:rPr>
        <w:drawing>
          <wp:inline distT="0" distB="0" distL="0" distR="0" wp14:anchorId="143059E4" wp14:editId="1DF53A6D">
            <wp:extent cx="4665518" cy="912713"/>
            <wp:effectExtent l="0" t="0" r="0" b="0"/>
            <wp:docPr id="5"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13800" cy="1727201"/>
                      <a:chOff x="165100" y="1658937"/>
                      <a:chExt cx="8813800" cy="1727201"/>
                    </a:xfrm>
                  </a:grpSpPr>
                  <a:sp>
                    <a:nvSpPr>
                      <a:cNvPr id="5" name="Rectangle 4"/>
                      <a:cNvSpPr/>
                    </a:nvSpPr>
                    <a:spPr>
                      <a:xfrm>
                        <a:off x="1898650" y="1962150"/>
                        <a:ext cx="1909763" cy="1423988"/>
                      </a:xfrm>
                      <a:prstGeom prst="rect">
                        <a:avLst/>
                      </a:prstGeom>
                      <a:noFill/>
                      <a:ln w="25400">
                        <a:solidFill>
                          <a:schemeClr val="tx1"/>
                        </a:solidFill>
                      </a:ln>
                      <a:effectLst/>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20483" name="TextBox 3"/>
                      <a:cNvSpPr txBox="1">
                        <a:spLocks noChangeArrowheads="1"/>
                      </a:cNvSpPr>
                    </a:nvSpPr>
                    <a:spPr bwMode="auto">
                      <a:xfrm>
                        <a:off x="2298700" y="2489200"/>
                        <a:ext cx="1108075" cy="369888"/>
                      </a:xfrm>
                      <a:prstGeom prst="rect">
                        <a:avLst/>
                      </a:prstGeom>
                      <a:noFill/>
                      <a:ln w="9525">
                        <a:noFill/>
                        <a:miter lim="800000"/>
                        <a:headEnd/>
                        <a:tailEnd/>
                      </a:ln>
                    </a:spPr>
                    <a:txSp>
                      <a:txBody>
                        <a:bodyPr wrap="non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ea typeface="Arial" charset="0"/>
                              <a:cs typeface="Arial" charset="0"/>
                            </a:rPr>
                            <a:t>Predictor</a:t>
                          </a:r>
                        </a:p>
                      </a:txBody>
                      <a:useSpRect/>
                    </a:txSp>
                  </a:sp>
                  <a:sp>
                    <a:nvSpPr>
                      <a:cNvPr id="20484" name="TextBox 5"/>
                      <a:cNvSpPr txBox="1">
                        <a:spLocks noChangeArrowheads="1"/>
                      </a:cNvSpPr>
                    </a:nvSpPr>
                    <a:spPr bwMode="auto">
                      <a:xfrm>
                        <a:off x="165100" y="2368550"/>
                        <a:ext cx="1071563" cy="646331"/>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r"/>
                          <a:r>
                            <a:rPr lang="en-US" dirty="0" smtClean="0">
                              <a:ea typeface="Arial" charset="0"/>
                              <a:cs typeface="Arial" charset="0"/>
                            </a:rPr>
                            <a:t>input image</a:t>
                          </a:r>
                          <a:endParaRPr lang="en-US" dirty="0">
                            <a:ea typeface="Arial" charset="0"/>
                            <a:cs typeface="Arial" charset="0"/>
                          </a:endParaRPr>
                        </a:p>
                      </a:txBody>
                      <a:useSpRect/>
                    </a:txSp>
                  </a:sp>
                  <a:sp>
                    <a:nvSpPr>
                      <a:cNvPr id="20485" name="TextBox 9"/>
                      <a:cNvSpPr txBox="1">
                        <a:spLocks noChangeArrowheads="1"/>
                      </a:cNvSpPr>
                    </a:nvSpPr>
                    <a:spPr bwMode="auto">
                      <a:xfrm>
                        <a:off x="3887788" y="1658937"/>
                        <a:ext cx="1795990" cy="923330"/>
                      </a:xfrm>
                      <a:prstGeom prst="rect">
                        <a:avLst/>
                      </a:prstGeom>
                      <a:noFill/>
                      <a:ln w="9525">
                        <a:noFill/>
                        <a:miter lim="800000"/>
                        <a:headEnd/>
                        <a:tailEnd/>
                      </a:ln>
                    </a:spPr>
                    <a:txSp>
                      <a:txBody>
                        <a:bodyPr wrap="square">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dirty="0" smtClean="0">
                              <a:ea typeface="Arial" charset="0"/>
                              <a:cs typeface="Arial" charset="0"/>
                            </a:rPr>
                            <a:t>mapped prediction residuals</a:t>
                          </a:r>
                          <a:endParaRPr lang="en-US" dirty="0">
                            <a:ea typeface="Arial" charset="0"/>
                            <a:cs typeface="Arial" charset="0"/>
                          </a:endParaRPr>
                        </a:p>
                      </a:txBody>
                      <a:useSpRect/>
                    </a:txSp>
                  </a:sp>
                  <a:cxnSp>
                    <a:nvCxnSpPr>
                      <a:cNvPr id="50" name="Straight Arrow Connector 49"/>
                      <a:cNvCxnSpPr/>
                    </a:nvCxnSpPr>
                    <a:spPr>
                      <a:xfrm>
                        <a:off x="3808413" y="2671762"/>
                        <a:ext cx="1266825" cy="1588"/>
                      </a:xfrm>
                      <a:prstGeom prst="straightConnector1">
                        <a:avLst/>
                      </a:prstGeom>
                      <a:ln w="19050">
                        <a:solidFill>
                          <a:schemeClr val="tx1"/>
                        </a:solidFill>
                        <a:tailEnd type="triangle" w="lg" len="lg"/>
                      </a:ln>
                      <a:effectLst/>
                    </a:spPr>
                    <a:style>
                      <a:lnRef idx="2">
                        <a:schemeClr val="accent1"/>
                      </a:lnRef>
                      <a:fillRef idx="0">
                        <a:schemeClr val="accent1"/>
                      </a:fillRef>
                      <a:effectRef idx="1">
                        <a:schemeClr val="accent1"/>
                      </a:effectRef>
                      <a:fontRef idx="minor">
                        <a:schemeClr val="tx1"/>
                      </a:fontRef>
                    </a:style>
                  </a:cxnSp>
                  <a:cxnSp>
                    <a:nvCxnSpPr>
                      <a:cNvPr id="54" name="Straight Arrow Connector 53"/>
                      <a:cNvCxnSpPr/>
                    </a:nvCxnSpPr>
                    <a:spPr>
                      <a:xfrm>
                        <a:off x="1236663" y="2673350"/>
                        <a:ext cx="661987" cy="1588"/>
                      </a:xfrm>
                      <a:prstGeom prst="straightConnector1">
                        <a:avLst/>
                      </a:prstGeom>
                      <a:ln w="19050">
                        <a:solidFill>
                          <a:schemeClr val="tx1"/>
                        </a:solidFill>
                        <a:tailEnd type="triangle" w="lg" len="lg"/>
                      </a:ln>
                      <a:effectLst/>
                    </a:spPr>
                    <a:style>
                      <a:lnRef idx="2">
                        <a:schemeClr val="accent1"/>
                      </a:lnRef>
                      <a:fillRef idx="0">
                        <a:schemeClr val="accent1"/>
                      </a:fillRef>
                      <a:effectRef idx="1">
                        <a:schemeClr val="accent1"/>
                      </a:effectRef>
                      <a:fontRef idx="minor">
                        <a:schemeClr val="tx1"/>
                      </a:fontRef>
                    </a:style>
                  </a:cxnSp>
                  <a:sp>
                    <a:nvSpPr>
                      <a:cNvPr id="15" name="Rectangle 14"/>
                      <a:cNvSpPr/>
                    </a:nvSpPr>
                    <a:spPr>
                      <a:xfrm>
                        <a:off x="5075238" y="1962150"/>
                        <a:ext cx="1909762" cy="1423988"/>
                      </a:xfrm>
                      <a:prstGeom prst="rect">
                        <a:avLst/>
                      </a:prstGeom>
                      <a:noFill/>
                      <a:ln w="25400">
                        <a:solidFill>
                          <a:schemeClr val="tx1"/>
                        </a:solidFill>
                      </a:ln>
                      <a:effectLst/>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20489" name="TextBox 15"/>
                      <a:cNvSpPr txBox="1">
                        <a:spLocks noChangeArrowheads="1"/>
                      </a:cNvSpPr>
                    </a:nvSpPr>
                    <a:spPr bwMode="auto">
                      <a:xfrm>
                        <a:off x="5327650" y="2351088"/>
                        <a:ext cx="1404938" cy="646112"/>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a:ea typeface="Arial" charset="0"/>
                              <a:cs typeface="Arial" charset="0"/>
                            </a:rPr>
                            <a:t>Entropy Coder</a:t>
                          </a:r>
                        </a:p>
                      </a:txBody>
                      <a:useSpRect/>
                    </a:txSp>
                  </a:sp>
                  <a:sp>
                    <a:nvSpPr>
                      <a:cNvPr id="20490" name="TextBox 16"/>
                      <a:cNvSpPr txBox="1">
                        <a:spLocks noChangeArrowheads="1"/>
                      </a:cNvSpPr>
                    </a:nvSpPr>
                    <a:spPr bwMode="auto">
                      <a:xfrm>
                        <a:off x="7446963" y="2351088"/>
                        <a:ext cx="1531937" cy="646112"/>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ea typeface="Arial" charset="0"/>
                              <a:cs typeface="Arial" charset="0"/>
                            </a:rPr>
                            <a:t>compressed image</a:t>
                          </a:r>
                        </a:p>
                      </a:txBody>
                      <a:useSpRect/>
                    </a:txSp>
                  </a:sp>
                  <a:cxnSp>
                    <a:nvCxnSpPr>
                      <a:cNvPr id="20" name="Straight Arrow Connector 19"/>
                      <a:cNvCxnSpPr/>
                    </a:nvCxnSpPr>
                    <a:spPr>
                      <a:xfrm>
                        <a:off x="6985000" y="2673350"/>
                        <a:ext cx="461963" cy="1588"/>
                      </a:xfrm>
                      <a:prstGeom prst="straightConnector1">
                        <a:avLst/>
                      </a:prstGeom>
                      <a:ln w="19050">
                        <a:solidFill>
                          <a:schemeClr val="tx1"/>
                        </a:solidFill>
                        <a:tailEnd type="triangle" w="lg" len="lg"/>
                      </a:ln>
                      <a:effectLst/>
                    </a:spPr>
                    <a:style>
                      <a:lnRef idx="2">
                        <a:schemeClr val="accent1"/>
                      </a:lnRef>
                      <a:fillRef idx="0">
                        <a:schemeClr val="accent1"/>
                      </a:fillRef>
                      <a:effectRef idx="1">
                        <a:schemeClr val="accent1"/>
                      </a:effectRef>
                      <a:fontRef idx="minor">
                        <a:schemeClr val="tx1"/>
                      </a:fontRef>
                    </a:style>
                  </a:cxnSp>
                </lc:lockedCanvas>
              </a:graphicData>
            </a:graphic>
          </wp:inline>
        </w:drawing>
      </w:r>
    </w:p>
    <w:p w14:paraId="50456E12" w14:textId="2A34C3A1" w:rsidR="00743472" w:rsidRDefault="00743472" w:rsidP="00743472">
      <w:pPr>
        <w:pStyle w:val="FigureTitle"/>
      </w:pPr>
      <w:r w:rsidRPr="00EA0853">
        <w:t xml:space="preserve">Figure </w:t>
      </w:r>
      <w:r w:rsidR="00052A1E" w:rsidRPr="00EA0853">
        <w:t>2-1</w:t>
      </w:r>
      <w:r w:rsidRPr="00EA0853">
        <w:t xml:space="preserve">: </w:t>
      </w:r>
      <w:r w:rsidR="0088730C" w:rsidRPr="00EA0853">
        <w:t>Compressor Schematic</w:t>
      </w:r>
    </w:p>
    <w:p w14:paraId="129C799D" w14:textId="77777777" w:rsidR="00C93EFC" w:rsidRDefault="00743472" w:rsidP="00F54A60">
      <w:r>
        <w:t xml:space="preserve">The </w:t>
      </w:r>
      <w:r w:rsidR="000812C3">
        <w:t>p</w:t>
      </w:r>
      <w:r>
        <w:t>redictor</w:t>
      </w:r>
      <w:r w:rsidR="00F54A60">
        <w:t xml:space="preserve">, specified in section </w:t>
      </w:r>
      <w:r w:rsidR="00764B9D">
        <w:fldChar w:fldCharType="begin"/>
      </w:r>
      <w:r w:rsidR="00CC3F4E">
        <w:instrText xml:space="preserve"> REF _Ref129947127 \r \h </w:instrText>
      </w:r>
      <w:r w:rsidR="00764B9D">
        <w:fldChar w:fldCharType="separate"/>
      </w:r>
      <w:r w:rsidR="006554B4">
        <w:t>4</w:t>
      </w:r>
      <w:r w:rsidR="00764B9D">
        <w:fldChar w:fldCharType="end"/>
      </w:r>
      <w:r w:rsidR="00F54A60">
        <w:t>,</w:t>
      </w:r>
      <w:r>
        <w:t xml:space="preserve"> uses an adaptive linear prediction method to predict the value of each </w:t>
      </w:r>
      <w:r w:rsidR="002351B5">
        <w:t xml:space="preserve">image </w:t>
      </w:r>
      <w:r>
        <w:t xml:space="preserve">sample based on the values of </w:t>
      </w:r>
      <w:r w:rsidR="00C93EFC">
        <w:t>nearby</w:t>
      </w:r>
      <w:r>
        <w:t xml:space="preserve"> samples</w:t>
      </w:r>
      <w:r w:rsidR="00C5331C">
        <w:t xml:space="preserve"> in a small three-dimensional neighborhood</w:t>
      </w:r>
      <w:r>
        <w:t xml:space="preserve">. </w:t>
      </w:r>
      <w:r w:rsidR="00AA51ED">
        <w:t xml:space="preserve"> </w:t>
      </w:r>
      <w:r w:rsidR="008C4DD4">
        <w:t xml:space="preserve">Prediction is performed sequentially in a single pass.  </w:t>
      </w:r>
      <w:r w:rsidR="00C93EFC">
        <w:t xml:space="preserve">The prediction residual, </w:t>
      </w:r>
      <w:r w:rsidR="00007B2C">
        <w:t xml:space="preserve">i.e., </w:t>
      </w:r>
      <w:r w:rsidR="00C93EFC">
        <w:t xml:space="preserve">the difference between the predicted and actual sample values, is then mapped to an unsigned integer </w:t>
      </w:r>
      <w:r w:rsidR="00F54A60">
        <w:t>that can be represented using the same number of bits as the</w:t>
      </w:r>
      <w:r w:rsidR="00C93EFC">
        <w:t xml:space="preserve"> </w:t>
      </w:r>
      <w:r w:rsidR="0015394A">
        <w:t xml:space="preserve">input </w:t>
      </w:r>
      <w:r w:rsidR="00F54A60">
        <w:t>data sample</w:t>
      </w:r>
      <w:r w:rsidR="00C93EFC">
        <w:t>.  These mapped prediction residuals comprise the predictor output.</w:t>
      </w:r>
    </w:p>
    <w:p w14:paraId="17F2440B" w14:textId="77777777" w:rsidR="0015394A" w:rsidRDefault="00743472" w:rsidP="00743472">
      <w:r>
        <w:t xml:space="preserve">The </w:t>
      </w:r>
      <w:r w:rsidR="000812C3">
        <w:t>e</w:t>
      </w:r>
      <w:r>
        <w:t xml:space="preserve">ntropy </w:t>
      </w:r>
      <w:r w:rsidR="000812C3">
        <w:t>c</w:t>
      </w:r>
      <w:r>
        <w:t>oder</w:t>
      </w:r>
      <w:r w:rsidR="00F54A60">
        <w:t xml:space="preserve">, specified in section </w:t>
      </w:r>
      <w:r w:rsidR="00764B9D">
        <w:fldChar w:fldCharType="begin"/>
      </w:r>
      <w:r w:rsidR="00CC3F4E">
        <w:instrText xml:space="preserve"> REF _Ref129947144 \r \h </w:instrText>
      </w:r>
      <w:r w:rsidR="00764B9D">
        <w:fldChar w:fldCharType="separate"/>
      </w:r>
      <w:r w:rsidR="006554B4">
        <w:t>5</w:t>
      </w:r>
      <w:r w:rsidR="00764B9D">
        <w:fldChar w:fldCharType="end"/>
      </w:r>
      <w:r w:rsidR="00F54A60">
        <w:t>,</w:t>
      </w:r>
      <w:r w:rsidR="004F4E57">
        <w:t xml:space="preserve"> produces a compressed image by</w:t>
      </w:r>
      <w:r>
        <w:t xml:space="preserve"> </w:t>
      </w:r>
      <w:r w:rsidR="0015394A">
        <w:t>losslessly encod</w:t>
      </w:r>
      <w:r w:rsidR="004F4E57">
        <w:t>ing</w:t>
      </w:r>
      <w:r w:rsidR="0015394A">
        <w:t xml:space="preserve"> the mapped prediction residuals produced by the predictor.</w:t>
      </w:r>
      <w:r w:rsidR="008530FF">
        <w:t xml:space="preserve"> Entropy coder parameters are adaptively </w:t>
      </w:r>
      <w:r w:rsidR="00CD03E7">
        <w:t>adjusted</w:t>
      </w:r>
      <w:r w:rsidR="008530FF">
        <w:t xml:space="preserve"> during this process to adapt to changes in the statistics of the mapped prediction residuals.</w:t>
      </w:r>
      <w:r w:rsidR="00007B2C">
        <w:t xml:space="preserve"> </w:t>
      </w:r>
      <w:r w:rsidR="000A78A7">
        <w:t xml:space="preserve"> </w:t>
      </w:r>
      <w:r w:rsidR="00007B2C">
        <w:t>The compressed image consists of a header</w:t>
      </w:r>
      <w:r w:rsidR="00CD03E7">
        <w:t xml:space="preserve"> that specifies image and compression parameters</w:t>
      </w:r>
      <w:r w:rsidR="00007B2C">
        <w:t xml:space="preserve"> followed by the encoded </w:t>
      </w:r>
      <w:r w:rsidR="00CD03E7">
        <w:t>mapped prediction residuals</w:t>
      </w:r>
      <w:r w:rsidR="00007B2C">
        <w:t>.</w:t>
      </w:r>
    </w:p>
    <w:p w14:paraId="442922D4" w14:textId="055BA2B6" w:rsidR="00743472" w:rsidRDefault="00DB47F5" w:rsidP="00743472">
      <w:pPr>
        <w:pStyle w:val="Heading2"/>
      </w:pPr>
      <w:r>
        <w:lastRenderedPageBreak/>
        <w:t xml:space="preserve">Data </w:t>
      </w:r>
      <w:r w:rsidRPr="004F4973">
        <w:t>transmission</w:t>
      </w:r>
    </w:p>
    <w:p w14:paraId="7929E7C5" w14:textId="277DD8B1" w:rsidR="002351B5" w:rsidRDefault="00743472" w:rsidP="00743472">
      <w:r w:rsidRPr="00EA0853">
        <w:t xml:space="preserve">The effects of a single bit error can propagate to corrupt reconstructed data to the end of </w:t>
      </w:r>
      <w:r w:rsidR="00F13125" w:rsidRPr="00EA0853">
        <w:t>a</w:t>
      </w:r>
      <w:r w:rsidRPr="00EA0853">
        <w:t xml:space="preserve"> </w:t>
      </w:r>
      <w:r w:rsidR="00F13125" w:rsidRPr="00EA0853">
        <w:t>compressed</w:t>
      </w:r>
      <w:r w:rsidRPr="00EA0853">
        <w:t xml:space="preserve"> image (see reference [</w:t>
      </w:r>
      <w:r w:rsidR="0020334E" w:rsidRPr="00EA0853">
        <w:t>A</w:t>
      </w:r>
      <w:r w:rsidRPr="00EA0853">
        <w:t>1]).</w:t>
      </w:r>
      <w:r w:rsidR="004F4973" w:rsidRPr="00EA0853">
        <w:t xml:space="preserve"> </w:t>
      </w:r>
      <w:r w:rsidRPr="00EA0853">
        <w:t>Therefore</w:t>
      </w:r>
      <w:r w:rsidR="00EE17C8" w:rsidRPr="00EA0853">
        <w:t>,</w:t>
      </w:r>
      <w:r w:rsidRPr="00EA0853">
        <w:t xml:space="preserve"> measures should be taken to minimize</w:t>
      </w:r>
      <w:r>
        <w:t xml:space="preserve"> the number of potential bit e</w:t>
      </w:r>
      <w:r w:rsidR="002351B5">
        <w:t>rrors on the transmission link.</w:t>
      </w:r>
    </w:p>
    <w:p w14:paraId="57AD58B7" w14:textId="77777777" w:rsidR="00743472" w:rsidRDefault="00366ABF" w:rsidP="00743472">
      <w:r w:rsidRPr="002351B5">
        <w:t xml:space="preserve">This recommended standard does not incorporate sync markers or other mechanisms to flag the header of an image; it is assumed that </w:t>
      </w:r>
      <w:r w:rsidR="002351B5" w:rsidRPr="002351B5">
        <w:t>the transport mechanism used for the delivery of the encoded bitstream will provide</w:t>
      </w:r>
      <w:r w:rsidR="004F4973" w:rsidRPr="002351B5">
        <w:t xml:space="preserve"> </w:t>
      </w:r>
      <w:r w:rsidRPr="002351B5">
        <w:t>the ability to loca</w:t>
      </w:r>
      <w:r w:rsidR="002351B5" w:rsidRPr="002351B5">
        <w:t>te the header of the next image in the event of a bit error.</w:t>
      </w:r>
    </w:p>
    <w:p w14:paraId="303150E7" w14:textId="77777777" w:rsidR="00743472" w:rsidRDefault="00743472" w:rsidP="00743472">
      <w:r>
        <w:t>In case the encoded bitstream is to be transmitted over a CCSDS space link, several protocols can be used to transfer a compressed image, including:</w:t>
      </w:r>
    </w:p>
    <w:p w14:paraId="6EF98163" w14:textId="6CCC30A6" w:rsidR="00743472" w:rsidRPr="00EA0853" w:rsidRDefault="00743472" w:rsidP="00743472">
      <w:pPr>
        <w:numPr>
          <w:ilvl w:val="0"/>
          <w:numId w:val="9"/>
        </w:numPr>
      </w:pPr>
      <w:r w:rsidRPr="00EA0853">
        <w:t>Space Packet Protocol [</w:t>
      </w:r>
      <w:r w:rsidR="0020334E" w:rsidRPr="00EA0853">
        <w:t>A</w:t>
      </w:r>
      <w:r w:rsidRPr="00EA0853">
        <w:t>2];</w:t>
      </w:r>
    </w:p>
    <w:p w14:paraId="74E59A23" w14:textId="1299A057" w:rsidR="00743472" w:rsidRPr="00EA0853" w:rsidRDefault="00743472" w:rsidP="00743472">
      <w:pPr>
        <w:numPr>
          <w:ilvl w:val="0"/>
          <w:numId w:val="9"/>
        </w:numPr>
      </w:pPr>
      <w:r w:rsidRPr="00EA0853">
        <w:t>CCSDS File Delivery Protocol (CFDP) [</w:t>
      </w:r>
      <w:r w:rsidR="0020334E" w:rsidRPr="00EA0853">
        <w:t>A</w:t>
      </w:r>
      <w:r w:rsidRPr="00EA0853">
        <w:t>3];</w:t>
      </w:r>
    </w:p>
    <w:p w14:paraId="27573591" w14:textId="2B0282A1" w:rsidR="00743472" w:rsidRPr="00EA0853" w:rsidRDefault="00743472" w:rsidP="00743472">
      <w:pPr>
        <w:numPr>
          <w:ilvl w:val="0"/>
          <w:numId w:val="9"/>
        </w:numPr>
      </w:pPr>
      <w:r w:rsidRPr="00EA0853">
        <w:t>packet service or bitstream service as provided by the AOS Space Data Link Protocol [</w:t>
      </w:r>
      <w:r w:rsidR="0020334E" w:rsidRPr="00EA0853">
        <w:t>A</w:t>
      </w:r>
      <w:r w:rsidRPr="00EA0853">
        <w:t>4].</w:t>
      </w:r>
    </w:p>
    <w:p w14:paraId="57AEB119" w14:textId="77777777" w:rsidR="002D49AF" w:rsidRDefault="002D49AF" w:rsidP="00743472"/>
    <w:p w14:paraId="63CCF97A" w14:textId="77777777" w:rsidR="00DD6BC4" w:rsidRDefault="00DD6BC4" w:rsidP="00743472"/>
    <w:p w14:paraId="498B9EA7" w14:textId="77777777" w:rsidR="00DD6BC4" w:rsidRDefault="00DD6BC4" w:rsidP="00743472">
      <w:pPr>
        <w:sectPr w:rsidR="00DD6BC4">
          <w:type w:val="continuous"/>
          <w:pgSz w:w="12240" w:h="15840" w:code="128"/>
          <w:pgMar w:top="1440" w:right="1440" w:bottom="1440" w:left="1440" w:header="547" w:footer="547" w:gutter="360"/>
          <w:pgNumType w:start="1" w:chapStyle="1"/>
          <w:cols w:space="720"/>
          <w:docGrid w:linePitch="326"/>
        </w:sectPr>
      </w:pPr>
    </w:p>
    <w:p w14:paraId="0C5244A3" w14:textId="77777777" w:rsidR="00743472" w:rsidRDefault="00743472" w:rsidP="00743472">
      <w:pPr>
        <w:pStyle w:val="Heading1"/>
      </w:pPr>
      <w:bookmarkStart w:id="20" w:name="_Ref130605810"/>
      <w:r>
        <w:lastRenderedPageBreak/>
        <w:t>Image</w:t>
      </w:r>
      <w:bookmarkEnd w:id="20"/>
    </w:p>
    <w:p w14:paraId="4B1FDE22" w14:textId="77777777" w:rsidR="00ED08F5" w:rsidRDefault="00ED08F5" w:rsidP="00ED08F5">
      <w:pPr>
        <w:pStyle w:val="Heading2"/>
      </w:pPr>
      <w:r>
        <w:t>Overview</w:t>
      </w:r>
    </w:p>
    <w:p w14:paraId="20998BAE" w14:textId="21EEB719" w:rsidR="00ED08F5" w:rsidRPr="00EA0853" w:rsidRDefault="00ED08F5" w:rsidP="00743472">
      <w:r w:rsidRPr="00EA0853">
        <w:t>This s</w:t>
      </w:r>
      <w:r w:rsidR="00261C4A" w:rsidRPr="00EA0853">
        <w:t xml:space="preserve">ection defines </w:t>
      </w:r>
      <w:r w:rsidRPr="00EA0853">
        <w:t>parameters and notati</w:t>
      </w:r>
      <w:r w:rsidR="00261C4A" w:rsidRPr="00EA0853">
        <w:t>on pertaining to an image.</w:t>
      </w:r>
      <w:r w:rsidR="00BB6553" w:rsidRPr="00EA0853">
        <w:t xml:space="preserve"> Quantities defined in this section are summarized in Table B-1 of </w:t>
      </w:r>
      <w:r w:rsidR="00BB6553" w:rsidRPr="00EA0853">
        <w:fldChar w:fldCharType="begin"/>
      </w:r>
      <w:r w:rsidR="00BB6553" w:rsidRPr="00EA0853">
        <w:instrText xml:space="preserve"> REF _Ref130437378 \r \h </w:instrText>
      </w:r>
      <w:r w:rsidR="00BB6553" w:rsidRPr="00EA0853">
        <w:fldChar w:fldCharType="separate"/>
      </w:r>
      <w:r w:rsidR="006554B4">
        <w:t>ANNEX B</w:t>
      </w:r>
      <w:r w:rsidR="00BB6553" w:rsidRPr="00EA0853">
        <w:fldChar w:fldCharType="end"/>
      </w:r>
      <w:r w:rsidR="00BB6553" w:rsidRPr="00EA0853">
        <w:t>.</w:t>
      </w:r>
    </w:p>
    <w:p w14:paraId="3D905712" w14:textId="77777777" w:rsidR="00ED08F5" w:rsidRPr="00EA0853" w:rsidRDefault="00ED08F5" w:rsidP="001D0757">
      <w:pPr>
        <w:pStyle w:val="Heading2"/>
      </w:pPr>
      <w:bookmarkStart w:id="21" w:name="_Ref157584073"/>
      <w:r w:rsidRPr="00EA0853">
        <w:t>Dimensions</w:t>
      </w:r>
      <w:bookmarkEnd w:id="21"/>
    </w:p>
    <w:p w14:paraId="6569249B" w14:textId="5DF307C8" w:rsidR="000D76FB" w:rsidRDefault="00743472" w:rsidP="001D0757">
      <w:pPr>
        <w:pStyle w:val="Paragraph3"/>
      </w:pPr>
      <w:bookmarkStart w:id="22" w:name="_Ref157584106"/>
      <w:r w:rsidRPr="007A62BD">
        <w:t xml:space="preserve">An </w:t>
      </w:r>
      <w:r w:rsidRPr="007A62BD">
        <w:rPr>
          <w:i/>
        </w:rPr>
        <w:t>image</w:t>
      </w:r>
      <w:r w:rsidRPr="007A62BD">
        <w:t xml:space="preserve"> is a </w:t>
      </w:r>
      <w:r w:rsidR="00F524E3" w:rsidRPr="007A62BD">
        <w:t>three-dimensional</w:t>
      </w:r>
      <w:r w:rsidRPr="007A62BD">
        <w:t xml:space="preserve"> array of </w:t>
      </w:r>
      <w:r w:rsidR="0069749C" w:rsidRPr="007A62BD">
        <w:t xml:space="preserve">signed or unsigned </w:t>
      </w:r>
      <w:r w:rsidRPr="007A62BD">
        <w:t xml:space="preserve">integer sample values </w:t>
      </w:r>
      <w:r w:rsidR="006554B4">
        <w:rPr>
          <w:position w:val="-12"/>
        </w:rPr>
        <w:pict w14:anchorId="63CF1CB8">
          <v:shape id="_x0000_i1034" type="#_x0000_t75" style="width:20pt;height:15pt">
            <v:imagedata r:id="rId24" o:title=""/>
          </v:shape>
        </w:pict>
      </w:r>
      <w:r w:rsidRPr="007A62BD">
        <w:t xml:space="preserve">, where </w:t>
      </w:r>
      <w:r w:rsidRPr="007A62BD">
        <w:rPr>
          <w:i/>
        </w:rPr>
        <w:t>x</w:t>
      </w:r>
      <w:r w:rsidRPr="007A62BD">
        <w:t xml:space="preserve"> and </w:t>
      </w:r>
      <w:r w:rsidRPr="007A62BD">
        <w:rPr>
          <w:i/>
        </w:rPr>
        <w:t>y</w:t>
      </w:r>
      <w:r w:rsidRPr="007A62BD">
        <w:t xml:space="preserve"> are indices in the spatial dimension</w:t>
      </w:r>
      <w:r w:rsidR="008B2284" w:rsidRPr="007A62BD">
        <w:t>s</w:t>
      </w:r>
      <w:r w:rsidR="006776A8" w:rsidRPr="007A62BD">
        <w:t>,</w:t>
      </w:r>
      <w:r w:rsidRPr="007A62BD">
        <w:t xml:space="preserve"> and the index </w:t>
      </w:r>
      <w:r w:rsidRPr="007A62BD">
        <w:rPr>
          <w:i/>
        </w:rPr>
        <w:t>z</w:t>
      </w:r>
      <w:r w:rsidR="00BD795B" w:rsidRPr="007A62BD">
        <w:t xml:space="preserve"> indicates the spectral band.</w:t>
      </w:r>
      <w:bookmarkEnd w:id="22"/>
    </w:p>
    <w:p w14:paraId="0DAE2AB3" w14:textId="77777777" w:rsidR="00BD795B" w:rsidRDefault="00BD795B" w:rsidP="00BD795B">
      <w:r>
        <w:t>NOTES</w:t>
      </w:r>
    </w:p>
    <w:p w14:paraId="6DA8C714" w14:textId="77777777" w:rsidR="004F64E8" w:rsidRDefault="00BD795B" w:rsidP="00CD297D">
      <w:pPr>
        <w:pStyle w:val="numberednotelevel1"/>
        <w:numPr>
          <w:ilvl w:val="0"/>
          <w:numId w:val="11"/>
        </w:numPr>
        <w:ind w:hanging="720"/>
      </w:pPr>
      <w:r>
        <w:t xml:space="preserve">When spatially adjacent data samples are produced by different instrument detector elements, changing values of the </w:t>
      </w:r>
      <w:r w:rsidRPr="001C411B">
        <w:rPr>
          <w:i/>
        </w:rPr>
        <w:t>x</w:t>
      </w:r>
      <w:r>
        <w:t xml:space="preserve"> index should correspond to changing detector elements.  Thus, for a typical push-broom imager the </w:t>
      </w:r>
      <w:r w:rsidRPr="001C411B">
        <w:rPr>
          <w:i/>
        </w:rPr>
        <w:t>x</w:t>
      </w:r>
      <w:r>
        <w:t xml:space="preserve"> and </w:t>
      </w:r>
      <w:r w:rsidRPr="001C411B">
        <w:rPr>
          <w:i/>
        </w:rPr>
        <w:t>y</w:t>
      </w:r>
      <w:r>
        <w:t xml:space="preserve"> dimensions would correspond to cross-track and along-track directions respectively.</w:t>
      </w:r>
    </w:p>
    <w:p w14:paraId="7EEA30FD" w14:textId="1123515D" w:rsidR="00BD795B" w:rsidRPr="00EA0853" w:rsidRDefault="00BD795B" w:rsidP="00CD297D">
      <w:pPr>
        <w:pStyle w:val="numberednotelevel1"/>
        <w:numPr>
          <w:ilvl w:val="0"/>
          <w:numId w:val="11"/>
        </w:numPr>
        <w:ind w:hanging="720"/>
      </w:pPr>
      <w:r w:rsidRPr="00EA0853">
        <w:t>The spectral bands of the image need not be arranged in order of increasing or decreasing wavelength.  Re-arranging the order of spectral bands can affect compression performance.  This Recommended Standard does not address the tradeoffs associated with such a band</w:t>
      </w:r>
      <w:r w:rsidR="0049411F" w:rsidRPr="00EA0853">
        <w:t xml:space="preserve"> </w:t>
      </w:r>
      <w:r w:rsidRPr="00EA0853">
        <w:t>reordering.  Reference [</w:t>
      </w:r>
      <w:r w:rsidR="0020334E" w:rsidRPr="00EA0853">
        <w:t>A</w:t>
      </w:r>
      <w:r w:rsidRPr="00EA0853">
        <w:t>1] presents some examples.</w:t>
      </w:r>
    </w:p>
    <w:p w14:paraId="66C9DA36" w14:textId="24DC6B02" w:rsidR="000A29B8" w:rsidRDefault="000A29B8" w:rsidP="00A80236">
      <w:pPr>
        <w:pStyle w:val="Paragraph3"/>
      </w:pPr>
      <w:bookmarkStart w:id="23" w:name="_Ref157762752"/>
      <w:r>
        <w:t xml:space="preserve">Indices </w:t>
      </w:r>
      <w:r w:rsidRPr="000A29B8">
        <w:rPr>
          <w:i/>
        </w:rPr>
        <w:t>x</w:t>
      </w:r>
      <w:r>
        <w:t xml:space="preserve">, </w:t>
      </w:r>
      <w:r w:rsidRPr="000A29B8">
        <w:rPr>
          <w:i/>
        </w:rPr>
        <w:t>y</w:t>
      </w:r>
      <w:r>
        <w:t xml:space="preserve">, and </w:t>
      </w:r>
      <w:r w:rsidRPr="000A29B8">
        <w:rPr>
          <w:i/>
        </w:rPr>
        <w:t>z</w:t>
      </w:r>
      <w:r>
        <w:t xml:space="preserve"> take on integer values in the</w:t>
      </w:r>
      <w:r w:rsidR="001B238F">
        <w:t xml:space="preserve"> </w:t>
      </w:r>
      <w:r>
        <w:t>range</w:t>
      </w:r>
      <w:r w:rsidR="00A8548F">
        <w:t>s</w:t>
      </w:r>
      <w:r>
        <w:t xml:space="preserve"> </w:t>
      </w:r>
      <w:r w:rsidR="006554B4">
        <w:rPr>
          <w:position w:val="-8"/>
        </w:rPr>
        <w:pict w14:anchorId="1B8DB6BB">
          <v:shape id="_x0000_i1035" type="#_x0000_t75" style="width:62pt;height:14pt">
            <v:imagedata r:id="rId25" o:title=""/>
          </v:shape>
        </w:pict>
      </w:r>
      <w:r>
        <w:t xml:space="preserve">, </w:t>
      </w:r>
      <w:r w:rsidR="006554B4">
        <w:rPr>
          <w:position w:val="-8"/>
        </w:rPr>
        <w:pict w14:anchorId="26A7EF63">
          <v:shape id="_x0000_i1036" type="#_x0000_t75" style="width:60pt;height:14pt">
            <v:imagedata r:id="rId26" o:title=""/>
          </v:shape>
        </w:pict>
      </w:r>
      <w:r>
        <w:t xml:space="preserve">, </w:t>
      </w:r>
      <w:r w:rsidR="006554B4">
        <w:rPr>
          <w:position w:val="-8"/>
        </w:rPr>
        <w:pict w14:anchorId="13977F6F">
          <v:shape id="_x0000_i1037" type="#_x0000_t75" style="width:61pt;height:14pt">
            <v:imagedata r:id="rId27" o:title=""/>
          </v:shape>
        </w:pict>
      </w:r>
      <w:r w:rsidR="00A80236">
        <w:t>, where e</w:t>
      </w:r>
      <w:r w:rsidR="00807F18">
        <w:t>ach image dimension</w:t>
      </w:r>
      <w:r>
        <w:t xml:space="preserve"> </w:t>
      </w:r>
      <w:r w:rsidR="006554B4">
        <w:rPr>
          <w:position w:val="-8"/>
        </w:rPr>
        <w:pict w14:anchorId="36009054">
          <v:shape id="_x0000_i1038" type="#_x0000_t75" style="width:15pt;height:14pt">
            <v:imagedata r:id="rId28" o:title=""/>
          </v:shape>
        </w:pict>
      </w:r>
      <w:r>
        <w:t xml:space="preserve">, </w:t>
      </w:r>
      <w:r w:rsidR="006554B4">
        <w:rPr>
          <w:position w:val="-8"/>
        </w:rPr>
        <w:pict w14:anchorId="4EADB989">
          <v:shape id="_x0000_i1039" type="#_x0000_t75" style="width:14pt;height:14pt">
            <v:imagedata r:id="rId29" o:title=""/>
          </v:shape>
        </w:pict>
      </w:r>
      <w:r>
        <w:t xml:space="preserve">, and </w:t>
      </w:r>
      <w:r w:rsidR="006554B4">
        <w:rPr>
          <w:position w:val="-8"/>
        </w:rPr>
        <w:pict w14:anchorId="79B3A07F">
          <v:shape id="_x0000_i1040" type="#_x0000_t75" style="width:15pt;height:14pt">
            <v:imagedata r:id="rId30" o:title=""/>
          </v:shape>
        </w:pict>
      </w:r>
      <w:r>
        <w:t xml:space="preserve"> </w:t>
      </w:r>
      <w:r w:rsidR="004756DF">
        <w:t xml:space="preserve">shall </w:t>
      </w:r>
      <w:r>
        <w:t xml:space="preserve">have </w:t>
      </w:r>
      <w:r w:rsidR="004756DF">
        <w:t xml:space="preserve">a </w:t>
      </w:r>
      <w:r>
        <w:t>value of</w:t>
      </w:r>
      <w:r w:rsidR="004756DF">
        <w:t xml:space="preserve"> at least</w:t>
      </w:r>
      <w:r>
        <w:t xml:space="preserve"> 1 and </w:t>
      </w:r>
      <w:r w:rsidR="004756DF">
        <w:t>at most</w:t>
      </w:r>
      <w:r>
        <w:t xml:space="preserve"> </w:t>
      </w:r>
      <w:r w:rsidR="006554B4">
        <w:rPr>
          <w:position w:val="-2"/>
        </w:rPr>
        <w:pict w14:anchorId="7B211F45">
          <v:shape id="_x0000_i1041" type="#_x0000_t75" style="width:14pt;height:13pt">
            <v:imagedata r:id="rId31" o:title=""/>
          </v:shape>
        </w:pict>
      </w:r>
      <w:r>
        <w:t>.</w:t>
      </w:r>
      <w:bookmarkEnd w:id="23"/>
    </w:p>
    <w:p w14:paraId="68C534D6" w14:textId="77777777" w:rsidR="008B2284" w:rsidRDefault="008B2284" w:rsidP="001D0757">
      <w:pPr>
        <w:pStyle w:val="Heading2"/>
      </w:pPr>
      <w:bookmarkStart w:id="24" w:name="_Ref157584128"/>
      <w:r>
        <w:t>Dynamic Range</w:t>
      </w:r>
      <w:bookmarkEnd w:id="24"/>
    </w:p>
    <w:p w14:paraId="7088F32B" w14:textId="63DB1204" w:rsidR="00374575" w:rsidRPr="00EA0853" w:rsidRDefault="00C4451B" w:rsidP="00374575">
      <w:pPr>
        <w:pStyle w:val="Paragraph3"/>
      </w:pPr>
      <w:bookmarkStart w:id="25" w:name="_Ref157762721"/>
      <w:r w:rsidRPr="00EA0853">
        <w:t>D</w:t>
      </w:r>
      <w:r w:rsidR="0044266E" w:rsidRPr="00EA0853">
        <w:t>ata samples</w:t>
      </w:r>
      <w:r w:rsidR="00981641" w:rsidRPr="00EA0853">
        <w:t xml:space="preserve"> </w:t>
      </w:r>
      <w:r w:rsidR="0044266E" w:rsidRPr="00EA0853">
        <w:t>shall have</w:t>
      </w:r>
      <w:r w:rsidR="00743472" w:rsidRPr="00EA0853">
        <w:t xml:space="preserve"> a fixed-size </w:t>
      </w:r>
      <w:r w:rsidR="00F47F67" w:rsidRPr="00EA0853">
        <w:t>dynamic range</w:t>
      </w:r>
      <w:r w:rsidR="00743472" w:rsidRPr="00EA0853">
        <w:t xml:space="preserve"> of</w:t>
      </w:r>
      <w:r w:rsidR="004A0E93" w:rsidRPr="00EA0853">
        <w:t xml:space="preserve"> </w:t>
      </w:r>
      <w:r w:rsidR="004A0E93" w:rsidRPr="00EA0853">
        <w:rPr>
          <w:i/>
        </w:rPr>
        <w:t>D</w:t>
      </w:r>
      <w:r w:rsidR="004A0E93" w:rsidRPr="00EA0853">
        <w:t xml:space="preserve"> bits, where </w:t>
      </w:r>
      <w:r w:rsidR="004A0E93" w:rsidRPr="00EA0853">
        <w:rPr>
          <w:i/>
        </w:rPr>
        <w:t>D</w:t>
      </w:r>
      <w:r w:rsidR="004A0E93" w:rsidRPr="00EA0853">
        <w:t xml:space="preserve"> </w:t>
      </w:r>
      <w:r w:rsidR="00223444" w:rsidRPr="00EA0853">
        <w:t>shall be</w:t>
      </w:r>
      <w:r w:rsidR="004A0E93" w:rsidRPr="00EA0853">
        <w:t xml:space="preserve"> an integer in the range</w:t>
      </w:r>
      <w:r w:rsidR="00F64C4F" w:rsidRPr="00EA0853">
        <w:t xml:space="preserve"> </w:t>
      </w:r>
      <m:oMath>
        <m:r>
          <w:rPr>
            <w:rFonts w:ascii="Cambria Math" w:hAnsi="Cambria Math"/>
          </w:rPr>
          <m:t>2≤D≤16</m:t>
        </m:r>
      </m:oMath>
      <w:r w:rsidRPr="00EA0853">
        <w:t xml:space="preserve"> </w:t>
      </w:r>
      <w:r w:rsidR="000F1FB0" w:rsidRPr="00EA0853">
        <w:t>bits.</w:t>
      </w:r>
      <w:bookmarkEnd w:id="25"/>
    </w:p>
    <w:p w14:paraId="50E5BB5F" w14:textId="2A0C704A" w:rsidR="00743472" w:rsidRDefault="008D5674" w:rsidP="00374575">
      <w:pPr>
        <w:pStyle w:val="Paragraph3"/>
      </w:pPr>
      <w:bookmarkStart w:id="26" w:name="_Ref157762737"/>
      <w:r>
        <w:t>The</w:t>
      </w:r>
      <w:r w:rsidR="00B5429F">
        <w:t xml:space="preserve"> lower and upper sample value limits are</w:t>
      </w:r>
      <w:r w:rsidR="00743472">
        <w:t xml:space="preserve"> denoted</w:t>
      </w:r>
      <w:r w:rsidR="00FF6E69">
        <w:t xml:space="preserve"> </w:t>
      </w:r>
      <w:r w:rsidR="00FF6E69" w:rsidRPr="00FF6E69">
        <w:rPr>
          <w:position w:val="-8"/>
        </w:rPr>
        <w:object w:dxaOrig="380" w:dyaOrig="280" w14:anchorId="2A4C273B">
          <v:shape id="_x0000_i1042" type="#_x0000_t75" style="width:19pt;height:14pt" o:ole="">
            <v:imagedata r:id="rId32" o:title=""/>
          </v:shape>
          <o:OLEObject Type="Embed" ProgID="Equation.3" ShapeID="_x0000_i1042" DrawAspect="Content" ObjectID="_1233838915" r:id="rId33"/>
        </w:object>
      </w:r>
      <w:r w:rsidR="00743472">
        <w:t xml:space="preserve"> and</w:t>
      </w:r>
      <w:r w:rsidR="00FF6E69">
        <w:t xml:space="preserve"> </w:t>
      </w:r>
      <w:r w:rsidR="00FF6E69" w:rsidRPr="00FF6E69">
        <w:rPr>
          <w:position w:val="-8"/>
        </w:rPr>
        <w:object w:dxaOrig="400" w:dyaOrig="280" w14:anchorId="4689C86B">
          <v:shape id="_x0000_i1043" type="#_x0000_t75" style="width:20pt;height:14pt" o:ole="">
            <v:imagedata r:id="rId34" o:title=""/>
          </v:shape>
          <o:OLEObject Type="Embed" ProgID="Equation.3" ShapeID="_x0000_i1043" DrawAspect="Content" ObjectID="_1233838916" r:id="rId35"/>
        </w:object>
      </w:r>
      <w:r w:rsidR="00743472">
        <w:t xml:space="preserve"> respectively</w:t>
      </w:r>
      <w:r w:rsidR="000C6C83">
        <w:t>.</w:t>
      </w:r>
      <w:r w:rsidR="00AF5DAC">
        <w:t xml:space="preserve"> W</w:t>
      </w:r>
      <w:r w:rsidR="00743472">
        <w:t>hen samples are unsigned integers,</w:t>
      </w:r>
      <w:r w:rsidR="00965058">
        <w:t xml:space="preserve"> the values of </w:t>
      </w:r>
      <w:r w:rsidR="00FF6E69" w:rsidRPr="00FF6E69">
        <w:rPr>
          <w:position w:val="-8"/>
        </w:rPr>
        <w:object w:dxaOrig="380" w:dyaOrig="280" w14:anchorId="2EDA7D60">
          <v:shape id="_x0000_i1044" type="#_x0000_t75" style="width:19pt;height:14pt" o:ole="">
            <v:imagedata r:id="rId36" o:title=""/>
          </v:shape>
          <o:OLEObject Type="Embed" ProgID="Equation.3" ShapeID="_x0000_i1044" DrawAspect="Content" ObjectID="_1233838917" r:id="rId37"/>
        </w:object>
      </w:r>
      <w:r w:rsidR="00FF6E69">
        <w:t xml:space="preserve"> and </w:t>
      </w:r>
      <w:r w:rsidR="00FF6E69" w:rsidRPr="00FF6E69">
        <w:rPr>
          <w:position w:val="-8"/>
        </w:rPr>
        <w:object w:dxaOrig="400" w:dyaOrig="280" w14:anchorId="0F0890D0">
          <v:shape id="_x0000_i1045" type="#_x0000_t75" style="width:20pt;height:14pt" o:ole="">
            <v:imagedata r:id="rId38" o:title=""/>
          </v:shape>
          <o:OLEObject Type="Embed" ProgID="Equation.3" ShapeID="_x0000_i1045" DrawAspect="Content" ObjectID="_1233838918" r:id="rId39"/>
        </w:object>
      </w:r>
      <w:r w:rsidR="00965058">
        <w:t xml:space="preserve"> </w:t>
      </w:r>
      <w:r>
        <w:t>are</w:t>
      </w:r>
      <w:r w:rsidR="00223444">
        <w:t xml:space="preserve"> defined as</w:t>
      </w:r>
      <w:bookmarkEnd w:id="26"/>
    </w:p>
    <w:p w14:paraId="79F46020" w14:textId="573AEB6F" w:rsidR="008C799B" w:rsidRDefault="006554B4" w:rsidP="008C799B">
      <m:oMathPara>
        <m:oMath>
          <m:sSub>
            <m:sSubPr>
              <m:ctrlPr>
                <w:rPr>
                  <w:rFonts w:ascii="Cambria Math" w:hAnsi="Cambria Math"/>
                  <w:i/>
                </w:rPr>
              </m:ctrlPr>
            </m:sSubPr>
            <m:e>
              <m:r>
                <w:rPr>
                  <w:rFonts w:ascii="Cambria Math" w:hAnsi="Cambria Math"/>
                </w:rPr>
                <m:t>s</m:t>
              </m:r>
            </m:e>
            <m:sub>
              <m:r>
                <m:rPr>
                  <m:nor/>
                </m:rPr>
                <w:rPr>
                  <w:rFonts w:ascii="Cambria Math" w:hAnsi="Cambria Math"/>
                </w:rPr>
                <m:t>min</m:t>
              </m:r>
            </m:sub>
          </m:sSub>
          <m:r>
            <w:rPr>
              <w:rFonts w:ascii="Cambria Math" w:hAnsi="Cambria Math"/>
            </w:rPr>
            <m:t xml:space="preserve">=0, </m:t>
          </m:r>
          <m:sSub>
            <m:sSubPr>
              <m:ctrlPr>
                <w:rPr>
                  <w:rFonts w:ascii="Cambria Math" w:hAnsi="Cambria Math"/>
                  <w:i/>
                </w:rPr>
              </m:ctrlPr>
            </m:sSubPr>
            <m:e>
              <m:r>
                <w:rPr>
                  <w:rFonts w:ascii="Cambria Math" w:hAnsi="Cambria Math"/>
                </w:rPr>
                <m:t xml:space="preserve"> s</m:t>
              </m:r>
            </m:e>
            <m:sub>
              <m:r>
                <m:rPr>
                  <m:nor/>
                </m:rPr>
                <w:rPr>
                  <w:rFonts w:ascii="Cambria Math" w:hAnsi="Cambria Math"/>
                </w:rPr>
                <m:t>max</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D</m:t>
              </m:r>
            </m:sup>
          </m:sSup>
          <m:r>
            <w:rPr>
              <w:rFonts w:ascii="Cambria Math" w:hAnsi="Cambria Math"/>
            </w:rPr>
            <m:t>-1</m:t>
          </m:r>
        </m:oMath>
      </m:oMathPara>
    </w:p>
    <w:p w14:paraId="1D7061B3" w14:textId="35901D12" w:rsidR="00B70017" w:rsidRDefault="00743472" w:rsidP="008C799B">
      <w:r>
        <w:t>and when samples are signed integers,</w:t>
      </w:r>
      <w:r w:rsidR="003D5438" w:rsidRPr="003D5438">
        <w:t xml:space="preserve"> </w:t>
      </w:r>
      <w:r w:rsidR="00500617">
        <w:t xml:space="preserve">the values of </w:t>
      </w:r>
      <w:r w:rsidR="00500617" w:rsidRPr="00FF6E69">
        <w:rPr>
          <w:position w:val="-8"/>
        </w:rPr>
        <w:object w:dxaOrig="380" w:dyaOrig="280" w14:anchorId="0DC25D11">
          <v:shape id="_x0000_i1046" type="#_x0000_t75" style="width:19pt;height:14pt" o:ole="">
            <v:imagedata r:id="rId40" o:title=""/>
          </v:shape>
          <o:OLEObject Type="Embed" ProgID="Equation.3" ShapeID="_x0000_i1046" DrawAspect="Content" ObjectID="_1233838919" r:id="rId41"/>
        </w:object>
      </w:r>
      <w:r w:rsidR="00500617">
        <w:t xml:space="preserve"> and </w:t>
      </w:r>
      <w:r w:rsidR="00500617" w:rsidRPr="00FF6E69">
        <w:rPr>
          <w:position w:val="-8"/>
        </w:rPr>
        <w:object w:dxaOrig="400" w:dyaOrig="280" w14:anchorId="7479079A">
          <v:shape id="_x0000_i1047" type="#_x0000_t75" style="width:20pt;height:14pt" o:ole="">
            <v:imagedata r:id="rId42" o:title=""/>
          </v:shape>
          <o:OLEObject Type="Embed" ProgID="Equation.3" ShapeID="_x0000_i1047" DrawAspect="Content" ObjectID="_1233838920" r:id="rId43"/>
        </w:object>
      </w:r>
      <w:r w:rsidR="00500617">
        <w:t xml:space="preserve"> </w:t>
      </w:r>
      <w:r w:rsidR="008C799B">
        <w:t>are</w:t>
      </w:r>
      <w:r w:rsidR="00223444">
        <w:t xml:space="preserve"> defined as</w:t>
      </w:r>
    </w:p>
    <w:p w14:paraId="43ACE60D" w14:textId="239BDD51" w:rsidR="008C799B" w:rsidRDefault="006554B4" w:rsidP="00AC3C75">
      <w:pPr>
        <w:jc w:val="center"/>
      </w:pPr>
      <m:oMath>
        <m:sSub>
          <m:sSubPr>
            <m:ctrlPr>
              <w:rPr>
                <w:rFonts w:ascii="Cambria Math" w:hAnsi="Cambria Math"/>
                <w:i/>
              </w:rPr>
            </m:ctrlPr>
          </m:sSubPr>
          <m:e>
            <m:r>
              <w:rPr>
                <w:rFonts w:ascii="Cambria Math" w:hAnsi="Cambria Math"/>
              </w:rPr>
              <m:t>s</m:t>
            </m:r>
          </m:e>
          <m:sub>
            <m:r>
              <m:rPr>
                <m:nor/>
              </m:rPr>
              <w:rPr>
                <w:rFonts w:ascii="Cambria Math" w:hAnsi="Cambria Math"/>
              </w:rPr>
              <m:t>min</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D-1</m:t>
            </m:r>
          </m:sup>
        </m:sSup>
        <m:r>
          <w:rPr>
            <w:rFonts w:ascii="Cambria Math" w:hAnsi="Cambria Math"/>
          </w:rPr>
          <m:t xml:space="preserve">, </m:t>
        </m:r>
        <m:sSub>
          <m:sSubPr>
            <m:ctrlPr>
              <w:rPr>
                <w:rFonts w:ascii="Cambria Math" w:hAnsi="Cambria Math"/>
                <w:i/>
              </w:rPr>
            </m:ctrlPr>
          </m:sSubPr>
          <m:e>
            <m:r>
              <w:rPr>
                <w:rFonts w:ascii="Cambria Math" w:hAnsi="Cambria Math"/>
              </w:rPr>
              <m:t xml:space="preserve"> s</m:t>
            </m:r>
          </m:e>
          <m:sub>
            <m:r>
              <m:rPr>
                <m:nor/>
              </m:rPr>
              <w:rPr>
                <w:rFonts w:ascii="Cambria Math" w:hAnsi="Cambria Math"/>
              </w:rPr>
              <m:t>max</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D-1</m:t>
            </m:r>
          </m:sup>
        </m:sSup>
        <m:r>
          <w:rPr>
            <w:rFonts w:ascii="Cambria Math" w:hAnsi="Cambria Math"/>
          </w:rPr>
          <m:t>-1</m:t>
        </m:r>
      </m:oMath>
      <w:r w:rsidR="00AC3C75">
        <w:t>.</w:t>
      </w:r>
    </w:p>
    <w:p w14:paraId="4C62BEAF" w14:textId="77777777" w:rsidR="00743472" w:rsidRDefault="00451823" w:rsidP="001D0757">
      <w:pPr>
        <w:pStyle w:val="Heading2"/>
      </w:pPr>
      <w:bookmarkStart w:id="27" w:name="_Ref141513586"/>
      <w:r>
        <w:lastRenderedPageBreak/>
        <w:t>Sample</w:t>
      </w:r>
      <w:r w:rsidR="000628F9">
        <w:t xml:space="preserve"> Coordinate</w:t>
      </w:r>
      <w:r>
        <w:t xml:space="preserve"> Indices</w:t>
      </w:r>
      <w:bookmarkEnd w:id="27"/>
    </w:p>
    <w:p w14:paraId="033A0CC1" w14:textId="58923375" w:rsidR="00681E8B" w:rsidRPr="009A59DA" w:rsidRDefault="00681E8B" w:rsidP="00145743">
      <w:pPr>
        <w:pStyle w:val="Paragraph3"/>
        <w:numPr>
          <w:ilvl w:val="0"/>
          <w:numId w:val="0"/>
        </w:numPr>
      </w:pPr>
      <w:r w:rsidRPr="009A59DA">
        <w:t>For notational simplicity, d</w:t>
      </w:r>
      <w:r w:rsidR="00451823" w:rsidRPr="009A59DA">
        <w:t xml:space="preserve">ata samples and associated quantities may be identified either by reference to </w:t>
      </w:r>
      <w:r w:rsidRPr="009A59DA">
        <w:t xml:space="preserve">the three </w:t>
      </w:r>
      <w:r w:rsidR="00451823" w:rsidRPr="009A59DA">
        <w:t xml:space="preserve">indices </w:t>
      </w:r>
      <w:r w:rsidR="00451823" w:rsidRPr="009A59DA">
        <w:rPr>
          <w:i/>
        </w:rPr>
        <w:t>x</w:t>
      </w:r>
      <w:r w:rsidR="00451823" w:rsidRPr="009A59DA">
        <w:t xml:space="preserve">, </w:t>
      </w:r>
      <w:r w:rsidR="00451823" w:rsidRPr="009A59DA">
        <w:rPr>
          <w:i/>
        </w:rPr>
        <w:t>y</w:t>
      </w:r>
      <w:r w:rsidR="00451823" w:rsidRPr="009A59DA">
        <w:t xml:space="preserve">, </w:t>
      </w:r>
      <w:r w:rsidR="00451823" w:rsidRPr="009A59DA">
        <w:rPr>
          <w:i/>
        </w:rPr>
        <w:t>z</w:t>
      </w:r>
      <w:r w:rsidR="002B4E0A" w:rsidRPr="009A59DA">
        <w:t>, (</w:t>
      </w:r>
      <w:r w:rsidR="001151B3" w:rsidRPr="009A59DA">
        <w:t>e.g</w:t>
      </w:r>
      <w:r w:rsidR="00451823" w:rsidRPr="009A59DA">
        <w:t xml:space="preserve">., </w:t>
      </w:r>
      <m:oMath>
        <m:sSub>
          <m:sSubPr>
            <m:ctrlPr>
              <w:rPr>
                <w:rFonts w:ascii="Cambria Math" w:hAnsi="Cambria Math"/>
                <w:i/>
              </w:rPr>
            </m:ctrlPr>
          </m:sSubPr>
          <m:e>
            <m:r>
              <w:rPr>
                <w:rFonts w:ascii="Cambria Math" w:hAnsi="Cambria Math"/>
              </w:rPr>
              <m:t>s</m:t>
            </m:r>
          </m:e>
          <m:sub>
            <m:r>
              <w:rPr>
                <w:rFonts w:ascii="Cambria Math" w:hAnsi="Cambria Math"/>
              </w:rPr>
              <m:t>z,y,x</m:t>
            </m:r>
          </m:sub>
        </m:sSub>
      </m:oMath>
      <w:r w:rsidR="00C21D9C">
        <w:t>,</w:t>
      </w:r>
      <w:r w:rsidR="004122DC">
        <w:t xml:space="preserve"> </w:t>
      </w:r>
      <m:oMath>
        <m:sSub>
          <m:sSubPr>
            <m:ctrlPr>
              <w:rPr>
                <w:rFonts w:ascii="Cambria Math" w:hAnsi="Cambria Math"/>
                <w:i/>
              </w:rPr>
            </m:ctrlPr>
          </m:sSubPr>
          <m:e>
            <m:r>
              <w:rPr>
                <w:rFonts w:ascii="Cambria Math" w:hAnsi="Cambria Math"/>
              </w:rPr>
              <m:t>δ</m:t>
            </m:r>
          </m:e>
          <m:sub>
            <m:r>
              <w:rPr>
                <w:rFonts w:ascii="Cambria Math" w:hAnsi="Cambria Math"/>
              </w:rPr>
              <m:t>z,y,x</m:t>
            </m:r>
          </m:sub>
        </m:sSub>
      </m:oMath>
      <w:r w:rsidR="004122DC">
        <w:t xml:space="preserve">, </w:t>
      </w:r>
      <w:r w:rsidR="0040372A" w:rsidRPr="009A59DA">
        <w:t>etc.)</w:t>
      </w:r>
      <w:r w:rsidR="00451823" w:rsidRPr="009A59DA">
        <w:t>, or by</w:t>
      </w:r>
      <w:r w:rsidR="00020FAE" w:rsidRPr="009A59DA">
        <w:t xml:space="preserve"> the pair of</w:t>
      </w:r>
      <w:r w:rsidR="00451823" w:rsidRPr="009A59DA">
        <w:t xml:space="preserve"> indices</w:t>
      </w:r>
      <w:r w:rsidR="00451823" w:rsidRPr="009A59DA">
        <w:rPr>
          <w:i/>
        </w:rPr>
        <w:t xml:space="preserve"> t</w:t>
      </w:r>
      <w:r w:rsidR="00451823" w:rsidRPr="009A59DA">
        <w:t xml:space="preserve">, </w:t>
      </w:r>
      <w:r w:rsidR="00451823" w:rsidRPr="009A59DA">
        <w:rPr>
          <w:i/>
        </w:rPr>
        <w:t>z</w:t>
      </w:r>
      <w:r w:rsidR="002B4E0A" w:rsidRPr="009A59DA">
        <w:t>, (</w:t>
      </w:r>
      <w:r w:rsidR="001151B3" w:rsidRPr="009A59DA">
        <w:t>e.g</w:t>
      </w:r>
      <w:r w:rsidR="00451823" w:rsidRPr="009A59DA">
        <w:t>.,</w:t>
      </w:r>
      <w:r w:rsidR="00C21D9C">
        <w:t xml:space="preserve"> </w:t>
      </w:r>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(t)</m:t>
        </m:r>
      </m:oMath>
      <w:r w:rsidR="00D753B0" w:rsidRPr="009A59DA">
        <w:t xml:space="preserve">, </w:t>
      </w:r>
      <m:oMath>
        <m:sSub>
          <m:sSubPr>
            <m:ctrlPr>
              <w:rPr>
                <w:rFonts w:ascii="Cambria Math" w:hAnsi="Cambria Math"/>
                <w:i/>
              </w:rPr>
            </m:ctrlPr>
          </m:sSubPr>
          <m:e>
            <m:r>
              <w:rPr>
                <w:rFonts w:ascii="Cambria Math" w:hAnsi="Cambria Math"/>
              </w:rPr>
              <m:t>δ</m:t>
            </m:r>
          </m:e>
          <m:sub>
            <m:r>
              <w:rPr>
                <w:rFonts w:ascii="Cambria Math" w:hAnsi="Cambria Math"/>
              </w:rPr>
              <m:t>z</m:t>
            </m:r>
          </m:sub>
        </m:sSub>
        <m:r>
          <w:rPr>
            <w:rFonts w:ascii="Cambria Math" w:hAnsi="Cambria Math"/>
          </w:rPr>
          <m:t>(t)</m:t>
        </m:r>
      </m:oMath>
      <w:r w:rsidR="00D753B0" w:rsidRPr="009A59DA">
        <w:t>, etc.)</w:t>
      </w:r>
      <w:r w:rsidR="00C714C3">
        <w:t xml:space="preserve">. </w:t>
      </w:r>
      <w:r w:rsidR="00451823" w:rsidRPr="009A59DA">
        <w:t xml:space="preserve"> </w:t>
      </w:r>
      <w:r w:rsidR="00C714C3">
        <w:t>T</w:t>
      </w:r>
      <w:r w:rsidRPr="009A59DA">
        <w:t>hat is,</w:t>
      </w:r>
    </w:p>
    <w:p w14:paraId="04CE11B0" w14:textId="009D8305" w:rsidR="00C21D9C" w:rsidRDefault="006554B4" w:rsidP="00C21D9C">
      <m:oMathPara>
        <m:oMath>
          <m:sSub>
            <m:sSubPr>
              <m:ctrlPr>
                <w:rPr>
                  <w:rFonts w:ascii="Cambria Math" w:hAnsi="Cambria Math"/>
                  <w:i/>
                </w:rPr>
              </m:ctrlPr>
            </m:sSubPr>
            <m:e>
              <m:r>
                <w:rPr>
                  <w:rFonts w:ascii="Cambria Math" w:hAnsi="Cambria Math"/>
                </w:rPr>
                <m:t>s</m:t>
              </m:r>
            </m:e>
            <m:sub>
              <m:r>
                <w:rPr>
                  <w:rFonts w:ascii="Cambria Math" w:hAnsi="Cambria Math"/>
                </w:rPr>
                <m:t>z</m:t>
              </m:r>
            </m:sub>
          </m:sSub>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z,y,x</m:t>
              </m:r>
            </m:sub>
          </m:sSub>
        </m:oMath>
      </m:oMathPara>
    </w:p>
    <w:p w14:paraId="70893D0A" w14:textId="70501257" w:rsidR="00C21D9C" w:rsidRDefault="006554B4" w:rsidP="00C21D9C">
      <m:oMathPara>
        <m:oMath>
          <m:sSub>
            <m:sSubPr>
              <m:ctrlPr>
                <w:rPr>
                  <w:rFonts w:ascii="Cambria Math" w:hAnsi="Cambria Math"/>
                  <w:i/>
                </w:rPr>
              </m:ctrlPr>
            </m:sSubPr>
            <m:e>
              <m:r>
                <w:rPr>
                  <w:rFonts w:ascii="Cambria Math" w:hAnsi="Cambria Math"/>
                </w:rPr>
                <m:t>δ</m:t>
              </m:r>
            </m:e>
            <m:sub>
              <m:r>
                <w:rPr>
                  <w:rFonts w:ascii="Cambria Math" w:hAnsi="Cambria Math"/>
                </w:rPr>
                <m:t>z</m:t>
              </m:r>
            </m:sub>
          </m:sSub>
          <m:r>
            <w:rPr>
              <w:rFonts w:ascii="Cambria Math" w:hAnsi="Cambria Math"/>
            </w:rPr>
            <m:t>(t)≡</m:t>
          </m:r>
          <m:sSub>
            <m:sSubPr>
              <m:ctrlPr>
                <w:rPr>
                  <w:rFonts w:ascii="Cambria Math" w:hAnsi="Cambria Math"/>
                  <w:i/>
                </w:rPr>
              </m:ctrlPr>
            </m:sSubPr>
            <m:e>
              <m:r>
                <w:rPr>
                  <w:rFonts w:ascii="Cambria Math" w:hAnsi="Cambria Math"/>
                </w:rPr>
                <m:t>δ</m:t>
              </m:r>
            </m:e>
            <m:sub>
              <m:r>
                <w:rPr>
                  <w:rFonts w:ascii="Cambria Math" w:hAnsi="Cambria Math"/>
                </w:rPr>
                <m:t>z,y,x</m:t>
              </m:r>
            </m:sub>
          </m:sSub>
        </m:oMath>
      </m:oMathPara>
    </w:p>
    <w:p w14:paraId="0727AF69" w14:textId="77777777" w:rsidR="00C97D27" w:rsidRDefault="00681E8B" w:rsidP="00681E8B">
      <w:r>
        <w:t xml:space="preserve">etc., </w:t>
      </w:r>
      <w:r w:rsidR="00451823">
        <w:t>where</w:t>
      </w:r>
    </w:p>
    <w:p w14:paraId="1880FF53" w14:textId="77777777" w:rsidR="00743472" w:rsidRDefault="006554B4" w:rsidP="00743472">
      <w:pPr>
        <w:jc w:val="center"/>
      </w:pPr>
      <w:r>
        <w:rPr>
          <w:position w:val="-8"/>
        </w:rPr>
        <w:pict w14:anchorId="36BCDC7C">
          <v:shape id="_x0000_i1048" type="#_x0000_t75" style="width:60pt;height:14pt">
            <v:imagedata r:id="rId44" o:title=""/>
          </v:shape>
        </w:pict>
      </w:r>
      <w:r w:rsidR="00451823">
        <w:t>.</w:t>
      </w:r>
    </w:p>
    <w:p w14:paraId="75CEAFCE" w14:textId="77777777" w:rsidR="0020296D" w:rsidRDefault="0020296D" w:rsidP="0020296D">
      <w:pPr>
        <w:pStyle w:val="Notelevel1"/>
      </w:pPr>
      <w:r>
        <w:t>NOTES</w:t>
      </w:r>
      <w:r>
        <w:tab/>
      </w:r>
    </w:p>
    <w:p w14:paraId="153B61C8" w14:textId="2B695713" w:rsidR="0020296D" w:rsidRDefault="0020296D" w:rsidP="0020296D">
      <w:pPr>
        <w:pStyle w:val="numberednotelevel1"/>
        <w:numPr>
          <w:ilvl w:val="0"/>
          <w:numId w:val="12"/>
        </w:numPr>
        <w:ind w:hanging="720"/>
      </w:pPr>
      <w:r>
        <w:t xml:space="preserve">The value of </w:t>
      </w:r>
      <w:r w:rsidRPr="00134B38">
        <w:rPr>
          <w:i/>
        </w:rPr>
        <w:t>t</w:t>
      </w:r>
      <w:r>
        <w:t xml:space="preserve"> corresponds to the index of a sample within its spectral band when samples in the band are arranged in raster-scan order starting with index </w:t>
      </w:r>
      <w:r w:rsidRPr="00F57C30">
        <w:rPr>
          <w:i/>
        </w:rPr>
        <w:t>t</w:t>
      </w:r>
      <w:r>
        <w:t>=0.</w:t>
      </w:r>
    </w:p>
    <w:p w14:paraId="6D95CB86" w14:textId="7C6E1516" w:rsidR="00C97D27" w:rsidRDefault="00743472" w:rsidP="0020296D">
      <w:pPr>
        <w:pStyle w:val="numberednotelevel1"/>
        <w:numPr>
          <w:ilvl w:val="0"/>
          <w:numId w:val="12"/>
        </w:numPr>
        <w:ind w:hanging="720"/>
      </w:pPr>
      <w:r>
        <w:t xml:space="preserve">Given </w:t>
      </w:r>
      <w:r w:rsidRPr="0020296D">
        <w:rPr>
          <w:i/>
        </w:rPr>
        <w:t>t</w:t>
      </w:r>
      <w:r>
        <w:t xml:space="preserve">, </w:t>
      </w:r>
      <w:r w:rsidR="00BB04AE">
        <w:t>the values of</w:t>
      </w:r>
      <w:r>
        <w:t xml:space="preserve"> </w:t>
      </w:r>
      <w:r w:rsidRPr="0020296D">
        <w:rPr>
          <w:i/>
        </w:rPr>
        <w:t>x</w:t>
      </w:r>
      <w:r w:rsidR="00D753B0">
        <w:t xml:space="preserve"> and</w:t>
      </w:r>
      <w:r>
        <w:t xml:space="preserve"> </w:t>
      </w:r>
      <w:r w:rsidRPr="0020296D">
        <w:rPr>
          <w:i/>
        </w:rPr>
        <w:t>y</w:t>
      </w:r>
      <w:r>
        <w:t xml:space="preserve"> </w:t>
      </w:r>
      <w:r w:rsidR="003B728F">
        <w:t>can be computed as</w:t>
      </w:r>
    </w:p>
    <w:p w14:paraId="701A06F6" w14:textId="55D194EE" w:rsidR="00E4261A" w:rsidRPr="00E4261A" w:rsidRDefault="00E4261A" w:rsidP="00743472">
      <w:pPr>
        <w:jc w:val="center"/>
      </w:pPr>
      <m:oMathPara>
        <m:oMath>
          <m:r>
            <w:rPr>
              <w:rFonts w:ascii="Cambria Math" w:hAnsi="Cambria Math"/>
            </w:rPr>
            <m:t xml:space="preserve">x=t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X</m:t>
              </m:r>
            </m:sub>
          </m:sSub>
        </m:oMath>
      </m:oMathPara>
    </w:p>
    <w:p w14:paraId="433BA50C" w14:textId="39B0E629" w:rsidR="00E4261A" w:rsidRDefault="00E4261A" w:rsidP="00743472">
      <w:pPr>
        <w:jc w:val="center"/>
      </w:pPr>
      <m:oMath>
        <m:r>
          <w:rPr>
            <w:rFonts w:ascii="Cambria Math" w:hAnsi="Cambria Math"/>
          </w:rPr>
          <m:t>y=</m:t>
        </m:r>
        <m:d>
          <m:dPr>
            <m:begChr m:val="⌊"/>
            <m:endChr m:val="⌋"/>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N</m:t>
                </m:r>
              </m:e>
              <m:sub>
                <m:r>
                  <w:rPr>
                    <w:rFonts w:ascii="Cambria Math" w:hAnsi="Cambria Math"/>
                  </w:rPr>
                  <m:t>X</m:t>
                </m:r>
              </m:sub>
            </m:sSub>
          </m:e>
        </m:d>
      </m:oMath>
      <w:r>
        <w:t>.</w:t>
      </w:r>
    </w:p>
    <w:p w14:paraId="0036A653" w14:textId="77777777" w:rsidR="002D49AF" w:rsidRDefault="002D49AF" w:rsidP="00E34A09">
      <w:pPr>
        <w:jc w:val="left"/>
      </w:pPr>
    </w:p>
    <w:p w14:paraId="4B977320" w14:textId="77777777" w:rsidR="002D49AF" w:rsidRDefault="002D49AF" w:rsidP="00E34A09">
      <w:pPr>
        <w:jc w:val="left"/>
        <w:sectPr w:rsidR="002D49AF">
          <w:type w:val="continuous"/>
          <w:pgSz w:w="12240" w:h="15840" w:code="128"/>
          <w:pgMar w:top="1440" w:right="1440" w:bottom="1440" w:left="1440" w:header="547" w:footer="547" w:gutter="360"/>
          <w:pgNumType w:start="1" w:chapStyle="1"/>
          <w:cols w:space="720"/>
          <w:docGrid w:linePitch="326"/>
        </w:sectPr>
      </w:pPr>
    </w:p>
    <w:p w14:paraId="0C287C94" w14:textId="77777777" w:rsidR="00743472" w:rsidRPr="00ED5CDA" w:rsidRDefault="00743472" w:rsidP="00743472">
      <w:pPr>
        <w:pStyle w:val="Heading1"/>
      </w:pPr>
      <w:bookmarkStart w:id="28" w:name="_Ref129947127"/>
      <w:bookmarkStart w:id="29" w:name="_Toc128466839"/>
      <w:r>
        <w:lastRenderedPageBreak/>
        <w:t>Predictor</w:t>
      </w:r>
      <w:bookmarkEnd w:id="28"/>
    </w:p>
    <w:bookmarkEnd w:id="29"/>
    <w:p w14:paraId="083FF57D" w14:textId="77777777" w:rsidR="00743472" w:rsidRDefault="00743472" w:rsidP="00743472">
      <w:pPr>
        <w:pStyle w:val="Heading2"/>
      </w:pPr>
      <w:r>
        <w:t>Overview</w:t>
      </w:r>
    </w:p>
    <w:p w14:paraId="18B966F9" w14:textId="70C66D19" w:rsidR="00743472" w:rsidRDefault="00743472" w:rsidP="00743472">
      <w:r w:rsidRPr="004C7278">
        <w:t xml:space="preserve">This section </w:t>
      </w:r>
      <w:r w:rsidR="009E5B28" w:rsidRPr="004C7278">
        <w:t>specifies</w:t>
      </w:r>
      <w:r w:rsidRPr="004C7278">
        <w:t xml:space="preserve"> </w:t>
      </w:r>
      <w:r w:rsidR="008F2E1F" w:rsidRPr="004C7278">
        <w:t>the calculation</w:t>
      </w:r>
      <w:r w:rsidR="009E5B28" w:rsidRPr="004C7278">
        <w:t xml:space="preserve"> </w:t>
      </w:r>
      <w:r w:rsidR="008F2E1F" w:rsidRPr="004C7278">
        <w:t>of</w:t>
      </w:r>
      <w:r w:rsidRPr="004C7278">
        <w:t xml:space="preserve"> the set of </w:t>
      </w:r>
      <w:r w:rsidRPr="004C7278">
        <w:rPr>
          <w:i/>
        </w:rPr>
        <w:t>predicted sample values</w:t>
      </w:r>
      <w:r w:rsidRPr="004C7278">
        <w:t xml:space="preserve"> </w:t>
      </w:r>
      <w:r w:rsidR="006554B4">
        <w:rPr>
          <w:position w:val="-14"/>
        </w:rPr>
        <w:pict w14:anchorId="3527D633">
          <v:shape id="_x0000_i1049" type="#_x0000_t75" style="width:30pt;height:18pt">
            <v:imagedata r:id="rId45" o:title=""/>
          </v:shape>
        </w:pict>
      </w:r>
      <w:r w:rsidR="0092125D" w:rsidRPr="004C7278">
        <w:t xml:space="preserve"> and </w:t>
      </w:r>
      <w:r w:rsidR="0092125D" w:rsidRPr="004C7278">
        <w:rPr>
          <w:i/>
        </w:rPr>
        <w:t>mapped prediction residuals</w:t>
      </w:r>
      <w:r w:rsidR="0092125D" w:rsidRPr="004C7278">
        <w:t xml:space="preserve"> </w:t>
      </w:r>
      <w:r w:rsidR="006554B4">
        <w:rPr>
          <w:position w:val="-14"/>
        </w:rPr>
        <w:pict w14:anchorId="545144FB">
          <v:shape id="_x0000_i1050" type="#_x0000_t75" style="width:30pt;height:18pt">
            <v:imagedata r:id="rId46" o:title=""/>
          </v:shape>
        </w:pict>
      </w:r>
      <w:r w:rsidR="0092125D" w:rsidRPr="004C7278">
        <w:t xml:space="preserve"> from the input image samples </w:t>
      </w:r>
      <w:r w:rsidR="006554B4">
        <w:rPr>
          <w:position w:val="-14"/>
        </w:rPr>
        <w:pict w14:anchorId="4CD044F3">
          <v:shape id="_x0000_i1051" type="#_x0000_t75" style="width:30pt;height:18pt">
            <v:imagedata r:id="rId47" o:title=""/>
          </v:shape>
        </w:pict>
      </w:r>
      <w:r w:rsidR="0092125D" w:rsidRPr="004C7278">
        <w:t>.</w:t>
      </w:r>
      <w:r w:rsidR="00BB6553" w:rsidRPr="004C7278">
        <w:t xml:space="preserve">  Quantities defined in this section are summarized in Table B-2 of </w:t>
      </w:r>
      <w:r w:rsidR="00BB6553" w:rsidRPr="004C7278">
        <w:fldChar w:fldCharType="begin"/>
      </w:r>
      <w:r w:rsidR="00BB6553" w:rsidRPr="004C7278">
        <w:instrText xml:space="preserve"> REF _Ref130437378 \r \h </w:instrText>
      </w:r>
      <w:r w:rsidR="00BB6553" w:rsidRPr="004C7278">
        <w:fldChar w:fldCharType="separate"/>
      </w:r>
      <w:r w:rsidR="006554B4">
        <w:t>ANNEX B</w:t>
      </w:r>
      <w:r w:rsidR="00BB6553" w:rsidRPr="004C7278">
        <w:fldChar w:fldCharType="end"/>
      </w:r>
      <w:r w:rsidR="00BB6553" w:rsidRPr="004C7278">
        <w:t>.</w:t>
      </w:r>
    </w:p>
    <w:p w14:paraId="1BB01887" w14:textId="6F02B6A2" w:rsidR="0065104E" w:rsidRDefault="00743472" w:rsidP="0065104E">
      <w:r w:rsidRPr="009D02E7">
        <w:t xml:space="preserve">Prediction </w:t>
      </w:r>
      <w:r w:rsidR="00056AE5" w:rsidRPr="009D02E7">
        <w:t>can be</w:t>
      </w:r>
      <w:r w:rsidRPr="009D02E7">
        <w:t xml:space="preserve"> performed causal</w:t>
      </w:r>
      <w:r w:rsidR="00420162" w:rsidRPr="009D02E7">
        <w:t>ly</w:t>
      </w:r>
      <w:r w:rsidRPr="009D02E7">
        <w:t xml:space="preserve"> in a single pass through the image.</w:t>
      </w:r>
      <w:r w:rsidR="0054416D" w:rsidRPr="009D02E7">
        <w:t xml:space="preserve">  </w:t>
      </w:r>
      <w:r w:rsidR="006A773B" w:rsidRPr="009D02E7">
        <w:t>P</w:t>
      </w:r>
      <w:r w:rsidR="0000713D" w:rsidRPr="009D02E7">
        <w:t xml:space="preserve">rediction at sample </w:t>
      </w:r>
      <w:r w:rsidR="006554B4">
        <w:rPr>
          <w:position w:val="-12"/>
        </w:rPr>
        <w:pict w14:anchorId="6CF1EA1A">
          <v:shape id="_x0000_i1052" type="#_x0000_t75" style="width:20pt;height:15pt">
            <v:imagedata r:id="rId48" o:title=""/>
          </v:shape>
        </w:pict>
      </w:r>
      <w:r w:rsidR="0000713D" w:rsidRPr="009D02E7">
        <w:t xml:space="preserve">, that is, the calculation of </w:t>
      </w:r>
      <w:r w:rsidR="006554B4">
        <w:rPr>
          <w:position w:val="-12"/>
        </w:rPr>
        <w:pict w14:anchorId="17AEE0C2">
          <v:shape id="_x0000_i1053" type="#_x0000_t75" style="width:20pt;height:15pt">
            <v:imagedata r:id="rId49" o:title=""/>
          </v:shape>
        </w:pict>
      </w:r>
      <w:r w:rsidR="00B206D6" w:rsidRPr="009D02E7">
        <w:t xml:space="preserve"> and </w:t>
      </w:r>
      <w:r w:rsidR="00053B6D" w:rsidRPr="009D02E7">
        <w:rPr>
          <w:position w:val="-12"/>
        </w:rPr>
        <w:object w:dxaOrig="440" w:dyaOrig="320" w14:anchorId="2AF128F3">
          <v:shape id="_x0000_i1054" type="#_x0000_t75" style="width:21pt;height:15pt" o:ole="">
            <v:imagedata r:id="rId50" o:title=""/>
          </v:shape>
          <o:OLEObject Type="Embed" ProgID="Equation.3" ShapeID="_x0000_i1054" DrawAspect="Content" ObjectID="_1233838921" r:id="rId51"/>
        </w:object>
      </w:r>
      <w:r w:rsidR="00B206D6" w:rsidRPr="009D02E7">
        <w:t>,</w:t>
      </w:r>
      <w:r w:rsidR="0000713D" w:rsidRPr="009D02E7">
        <w:t xml:space="preserve"> </w:t>
      </w:r>
      <w:r w:rsidR="006A773B" w:rsidRPr="009D02E7">
        <w:t xml:space="preserve">generally </w:t>
      </w:r>
      <w:r w:rsidR="0000713D" w:rsidRPr="009D02E7">
        <w:t xml:space="preserve">depends on the values of nearby samples in the current </w:t>
      </w:r>
      <w:r w:rsidR="00DD50D1" w:rsidRPr="009D02E7">
        <w:t xml:space="preserve">spectral </w:t>
      </w:r>
      <w:r w:rsidR="0000713D" w:rsidRPr="009D02E7">
        <w:t xml:space="preserve">band and </w:t>
      </w:r>
      <w:r w:rsidR="0000713D" w:rsidRPr="009D02E7">
        <w:rPr>
          <w:i/>
        </w:rPr>
        <w:t>P</w:t>
      </w:r>
      <w:r w:rsidR="0000713D" w:rsidRPr="009D02E7">
        <w:t xml:space="preserve"> preceding</w:t>
      </w:r>
      <w:r w:rsidR="00DD50D1" w:rsidRPr="009D02E7">
        <w:t xml:space="preserve"> (i.e., lower-indexed) spectral</w:t>
      </w:r>
      <w:r w:rsidR="0000713D" w:rsidRPr="009D02E7">
        <w:t xml:space="preserve"> bands, where </w:t>
      </w:r>
      <w:r w:rsidR="0000713D" w:rsidRPr="009D02E7">
        <w:rPr>
          <w:i/>
        </w:rPr>
        <w:t>P</w:t>
      </w:r>
      <w:r w:rsidR="0000713D" w:rsidRPr="009D02E7">
        <w:t xml:space="preserve"> is </w:t>
      </w:r>
      <w:r w:rsidR="007E6413" w:rsidRPr="009D02E7">
        <w:t>a</w:t>
      </w:r>
      <w:r w:rsidR="0000713D" w:rsidRPr="009D02E7">
        <w:t xml:space="preserve"> user-specified</w:t>
      </w:r>
      <w:r w:rsidR="007E6413" w:rsidRPr="009D02E7">
        <w:t xml:space="preserve"> parameter</w:t>
      </w:r>
      <w:r w:rsidR="0000713D" w:rsidRPr="009D02E7">
        <w:t xml:space="preserve"> (</w:t>
      </w:r>
      <w:r w:rsidR="00017E4A">
        <w:t>see</w:t>
      </w:r>
      <w:r w:rsidR="00041E89">
        <w:t xml:space="preserve"> </w:t>
      </w:r>
      <w:r w:rsidR="00041E89">
        <w:fldChar w:fldCharType="begin"/>
      </w:r>
      <w:r w:rsidR="00041E89">
        <w:instrText xml:space="preserve"> REF _Ref157224334 \r \h </w:instrText>
      </w:r>
      <w:r w:rsidR="00041E89">
        <w:fldChar w:fldCharType="separate"/>
      </w:r>
      <w:r w:rsidR="006554B4">
        <w:t>4.2</w:t>
      </w:r>
      <w:r w:rsidR="00041E89">
        <w:fldChar w:fldCharType="end"/>
      </w:r>
      <w:r w:rsidR="0000713D" w:rsidRPr="009D02E7">
        <w:t>).  Figure 4-1 illustrates the typical</w:t>
      </w:r>
      <w:r w:rsidR="0000713D">
        <w:t xml:space="preserve"> neighborhood of samples used </w:t>
      </w:r>
      <w:r w:rsidR="002A4C5C">
        <w:t>for prediction;</w:t>
      </w:r>
      <w:r w:rsidR="006A773B">
        <w:t xml:space="preserve"> th</w:t>
      </w:r>
      <w:r w:rsidR="002A4C5C">
        <w:t>is</w:t>
      </w:r>
      <w:r w:rsidR="006A773B">
        <w:t xml:space="preserve"> neighborhood is suitably truncated when </w:t>
      </w:r>
      <w:r w:rsidR="006554B4">
        <w:rPr>
          <w:position w:val="-8"/>
        </w:rPr>
        <w:pict w14:anchorId="00BCCE25">
          <v:shape id="_x0000_i1055" type="#_x0000_t75" style="width:24pt;height:13pt">
            <v:imagedata r:id="rId52" o:title=""/>
          </v:shape>
        </w:pict>
      </w:r>
      <w:r w:rsidR="006A773B">
        <w:t xml:space="preserve">, </w:t>
      </w:r>
      <w:r w:rsidR="00053B6D" w:rsidRPr="008A444A">
        <w:rPr>
          <w:position w:val="-2"/>
        </w:rPr>
        <w:object w:dxaOrig="500" w:dyaOrig="200" w14:anchorId="663D0914">
          <v:shape id="_x0000_i1056" type="#_x0000_t75" style="width:25pt;height:10pt" o:ole="">
            <v:imagedata r:id="rId53" o:title=""/>
          </v:shape>
          <o:OLEObject Type="Embed" ProgID="Equation.3" ShapeID="_x0000_i1056" DrawAspect="Content" ObjectID="_1233838922" r:id="rId54"/>
        </w:object>
      </w:r>
      <w:r w:rsidR="008A444A">
        <w:t xml:space="preserve">, </w:t>
      </w:r>
      <w:r w:rsidR="00053B6D" w:rsidRPr="008A444A">
        <w:rPr>
          <w:position w:val="-8"/>
        </w:rPr>
        <w:object w:dxaOrig="940" w:dyaOrig="280" w14:anchorId="4E92217A">
          <v:shape id="_x0000_i1057" type="#_x0000_t75" style="width:47pt;height:14pt" o:ole="">
            <v:imagedata r:id="rId55" o:title=""/>
          </v:shape>
          <o:OLEObject Type="Embed" ProgID="Equation.3" ShapeID="_x0000_i1057" DrawAspect="Content" ObjectID="_1233838923" r:id="rId56"/>
        </w:object>
      </w:r>
      <w:r w:rsidR="008A444A">
        <w:t xml:space="preserve">, </w:t>
      </w:r>
      <w:r w:rsidR="006A773B">
        <w:t xml:space="preserve">or </w:t>
      </w:r>
      <w:r w:rsidR="006554B4">
        <w:rPr>
          <w:position w:val="-4"/>
        </w:rPr>
        <w:pict w14:anchorId="571B2920">
          <v:shape id="_x0000_i1058" type="#_x0000_t75" style="width:25pt;height:11pt">
            <v:imagedata r:id="rId57" o:title=""/>
          </v:shape>
        </w:pict>
      </w:r>
      <w:r w:rsidR="006A773B">
        <w:t>.</w:t>
      </w:r>
    </w:p>
    <w:p w14:paraId="27C064D5" w14:textId="7B6DCB88" w:rsidR="00C57318" w:rsidRDefault="00C57318" w:rsidP="0028187A">
      <w:pPr>
        <w:jc w:val="center"/>
      </w:pPr>
      <w:r>
        <w:rPr>
          <w:noProof/>
        </w:rPr>
        <w:drawing>
          <wp:inline distT="0" distB="0" distL="0" distR="0" wp14:anchorId="3E260A48" wp14:editId="1E6ACC1E">
            <wp:extent cx="4027606" cy="3812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pdf"/>
                    <pic:cNvPicPr/>
                  </pic:nvPicPr>
                  <pic:blipFill>
                    <a:blip r:embed="rId58">
                      <a:extLst>
                        <a:ext uri="{28A0092B-C50C-407E-A947-70E740481C1C}">
                          <a14:useLocalDpi xmlns:a14="http://schemas.microsoft.com/office/drawing/2010/main" val="0"/>
                        </a:ext>
                      </a:extLst>
                    </a:blip>
                    <a:stretch>
                      <a:fillRect/>
                    </a:stretch>
                  </pic:blipFill>
                  <pic:spPr>
                    <a:xfrm>
                      <a:off x="0" y="0"/>
                      <a:ext cx="4027606" cy="3812540"/>
                    </a:xfrm>
                    <a:prstGeom prst="rect">
                      <a:avLst/>
                    </a:prstGeom>
                  </pic:spPr>
                </pic:pic>
              </a:graphicData>
            </a:graphic>
          </wp:inline>
        </w:drawing>
      </w:r>
    </w:p>
    <w:p w14:paraId="04D57AE9" w14:textId="6470946B" w:rsidR="0000713D" w:rsidRDefault="0000713D" w:rsidP="0000713D">
      <w:pPr>
        <w:pStyle w:val="FigureTitle"/>
      </w:pPr>
      <w:r>
        <w:t xml:space="preserve">Figure 4-1: Typical </w:t>
      </w:r>
      <w:r w:rsidR="00B34A99">
        <w:t>P</w:t>
      </w:r>
      <w:r>
        <w:t xml:space="preserve">rediction </w:t>
      </w:r>
      <w:r w:rsidR="00B34A99">
        <w:t>Neighborhood</w:t>
      </w:r>
    </w:p>
    <w:p w14:paraId="0CD8DF1D" w14:textId="415606BF" w:rsidR="00CA0244" w:rsidRDefault="006A773B" w:rsidP="007E24AD">
      <w:r>
        <w:t>Within each spectral band, the predictor computes</w:t>
      </w:r>
      <w:r w:rsidR="00146B4F">
        <w:t xml:space="preserve"> a</w:t>
      </w:r>
      <w:r>
        <w:t xml:space="preserve"> </w:t>
      </w:r>
      <w:r w:rsidRPr="006A773B">
        <w:rPr>
          <w:i/>
        </w:rPr>
        <w:t>local sum</w:t>
      </w:r>
      <w:r>
        <w:t xml:space="preserve"> </w:t>
      </w:r>
      <w:r w:rsidR="00146B4F">
        <w:t>of neighboring sample values (</w:t>
      </w:r>
      <w:r w:rsidR="00017E4A">
        <w:t>see</w:t>
      </w:r>
      <w:r w:rsidR="00146B4F">
        <w:t xml:space="preserve"> </w:t>
      </w:r>
      <w:r w:rsidR="00764B9D">
        <w:fldChar w:fldCharType="begin"/>
      </w:r>
      <w:r w:rsidR="00146B4F">
        <w:instrText xml:space="preserve"> REF _Ref130441380 \r \h </w:instrText>
      </w:r>
      <w:r w:rsidR="00764B9D">
        <w:fldChar w:fldCharType="separate"/>
      </w:r>
      <w:r w:rsidR="006554B4">
        <w:t>4.4</w:t>
      </w:r>
      <w:r w:rsidR="00764B9D">
        <w:fldChar w:fldCharType="end"/>
      </w:r>
      <w:r w:rsidR="00146B4F">
        <w:t xml:space="preserve">).  The local sum is used to compute one or more </w:t>
      </w:r>
      <w:r w:rsidR="00146B4F" w:rsidRPr="00146B4F">
        <w:rPr>
          <w:i/>
        </w:rPr>
        <w:t>local differences</w:t>
      </w:r>
      <w:r w:rsidR="00146B4F">
        <w:t xml:space="preserve"> within the spectral band</w:t>
      </w:r>
      <w:r w:rsidR="00BE2B00">
        <w:t xml:space="preserve"> (</w:t>
      </w:r>
      <w:r w:rsidR="00017E4A">
        <w:t>see</w:t>
      </w:r>
      <w:r w:rsidR="00BE2B00">
        <w:t xml:space="preserve"> </w:t>
      </w:r>
      <w:r w:rsidR="00764B9D">
        <w:fldChar w:fldCharType="begin"/>
      </w:r>
      <w:r w:rsidR="00CC3F4E">
        <w:instrText xml:space="preserve"> REF _Ref130442216 \r \h </w:instrText>
      </w:r>
      <w:r w:rsidR="00764B9D">
        <w:fldChar w:fldCharType="separate"/>
      </w:r>
      <w:r w:rsidR="006554B4">
        <w:t>4.5</w:t>
      </w:r>
      <w:r w:rsidR="00764B9D">
        <w:fldChar w:fldCharType="end"/>
      </w:r>
      <w:r w:rsidR="00BE2B00">
        <w:t>)</w:t>
      </w:r>
      <w:r w:rsidR="00146B4F">
        <w:t>.  The predicted sample value is calculated using a weighted sum of these local difference values from the current and previous spectral bands (</w:t>
      </w:r>
      <w:r w:rsidR="00017E4A">
        <w:t xml:space="preserve">see </w:t>
      </w:r>
      <w:r w:rsidR="00017E4A">
        <w:fldChar w:fldCharType="begin"/>
      </w:r>
      <w:r w:rsidR="00017E4A">
        <w:instrText xml:space="preserve"> REF _Ref157651393 \r \h </w:instrText>
      </w:r>
      <w:r w:rsidR="00017E4A">
        <w:fldChar w:fldCharType="separate"/>
      </w:r>
      <w:r w:rsidR="006554B4">
        <w:t>4.7</w:t>
      </w:r>
      <w:r w:rsidR="00017E4A">
        <w:fldChar w:fldCharType="end"/>
      </w:r>
      <w:r w:rsidR="00146B4F">
        <w:t>).</w:t>
      </w:r>
      <w:r w:rsidR="0004174E">
        <w:t xml:space="preserve">  </w:t>
      </w:r>
      <w:r w:rsidR="009E5B28">
        <w:t xml:space="preserve">The </w:t>
      </w:r>
      <w:r w:rsidR="009E5B28" w:rsidRPr="00232E2E">
        <w:rPr>
          <w:i/>
        </w:rPr>
        <w:t>weights</w:t>
      </w:r>
      <w:r w:rsidR="009E5B28">
        <w:t xml:space="preserve"> </w:t>
      </w:r>
      <w:r w:rsidR="0065064F">
        <w:t>(</w:t>
      </w:r>
      <w:r w:rsidR="00017E4A">
        <w:t>see</w:t>
      </w:r>
      <w:r w:rsidR="0065064F">
        <w:t xml:space="preserve"> </w:t>
      </w:r>
      <w:r w:rsidR="00764B9D">
        <w:fldChar w:fldCharType="begin"/>
      </w:r>
      <w:r w:rsidR="00F17421">
        <w:instrText xml:space="preserve"> REF _Ref130439518 \r \h </w:instrText>
      </w:r>
      <w:r w:rsidR="00764B9D">
        <w:fldChar w:fldCharType="separate"/>
      </w:r>
      <w:r w:rsidR="006554B4">
        <w:t>4.6</w:t>
      </w:r>
      <w:r w:rsidR="00764B9D">
        <w:fldChar w:fldCharType="end"/>
      </w:r>
      <w:r w:rsidR="0065064F">
        <w:t xml:space="preserve">) </w:t>
      </w:r>
      <w:r w:rsidR="009E5B28">
        <w:t>used in this calculation</w:t>
      </w:r>
      <w:r w:rsidR="004F5C83">
        <w:t xml:space="preserve"> </w:t>
      </w:r>
      <w:r w:rsidR="009E5B28">
        <w:t>are adaptively updated</w:t>
      </w:r>
      <w:r w:rsidR="0065064F">
        <w:t xml:space="preserve"> </w:t>
      </w:r>
      <w:r w:rsidR="00780024">
        <w:t>(</w:t>
      </w:r>
      <w:r w:rsidR="00017E4A">
        <w:t>see</w:t>
      </w:r>
      <w:r w:rsidR="0002566A">
        <w:t xml:space="preserve"> </w:t>
      </w:r>
      <w:r w:rsidR="0002566A">
        <w:fldChar w:fldCharType="begin"/>
      </w:r>
      <w:r w:rsidR="0002566A">
        <w:instrText xml:space="preserve"> REF _Ref130441691 \r \h </w:instrText>
      </w:r>
      <w:r w:rsidR="0002566A">
        <w:fldChar w:fldCharType="separate"/>
      </w:r>
      <w:r w:rsidR="006554B4">
        <w:t>4.8</w:t>
      </w:r>
      <w:r w:rsidR="0002566A">
        <w:fldChar w:fldCharType="end"/>
      </w:r>
      <w:r w:rsidR="00780024">
        <w:t xml:space="preserve">) </w:t>
      </w:r>
      <w:r w:rsidR="009E5B28">
        <w:t xml:space="preserve">following the calculation of each </w:t>
      </w:r>
      <w:r w:rsidR="009E5B28" w:rsidRPr="004C7278">
        <w:t>predicted sample value.</w:t>
      </w:r>
      <w:r w:rsidR="00F80A14" w:rsidRPr="004C7278">
        <w:t xml:space="preserve">  The prediction residual, </w:t>
      </w:r>
      <w:r w:rsidR="00302832" w:rsidRPr="004C7278">
        <w:t xml:space="preserve">that is </w:t>
      </w:r>
      <w:r w:rsidR="00F80A14" w:rsidRPr="004C7278">
        <w:t>the difference between the sample</w:t>
      </w:r>
      <w:r w:rsidR="00F80A14">
        <w:t xml:space="preserve"> </w:t>
      </w:r>
      <w:r w:rsidR="00F80A14">
        <w:lastRenderedPageBreak/>
        <w:t xml:space="preserve">value </w:t>
      </w:r>
      <w:r w:rsidR="009834CA" w:rsidRPr="00F80A14">
        <w:rPr>
          <w:position w:val="-12"/>
        </w:rPr>
        <w:object w:dxaOrig="420" w:dyaOrig="320" w14:anchorId="0B7D8A5F">
          <v:shape id="_x0000_i1059" type="#_x0000_t75" style="width:20pt;height:15pt" o:ole="">
            <v:imagedata r:id="rId59" o:title=""/>
          </v:shape>
          <o:OLEObject Type="Embed" ProgID="Equation.3" ShapeID="_x0000_i1059" DrawAspect="Content" ObjectID="_1233838924" r:id="rId60"/>
        </w:object>
      </w:r>
      <w:r w:rsidR="00F80A14">
        <w:t xml:space="preserve"> and the predicted sample value </w:t>
      </w:r>
      <w:r w:rsidR="009834CA" w:rsidRPr="00F80A14">
        <w:rPr>
          <w:position w:val="-12"/>
        </w:rPr>
        <w:object w:dxaOrig="420" w:dyaOrig="320" w14:anchorId="6A32223F">
          <v:shape id="_x0000_i1060" type="#_x0000_t75" style="width:20pt;height:15pt" o:ole="">
            <v:imagedata r:id="rId61" o:title=""/>
          </v:shape>
          <o:OLEObject Type="Embed" ProgID="Equation.3" ShapeID="_x0000_i1060" DrawAspect="Content" ObjectID="_1233838925" r:id="rId62"/>
        </w:object>
      </w:r>
      <w:r w:rsidR="00F80A14">
        <w:t xml:space="preserve">, is mapped to an unsigned integer </w:t>
      </w:r>
      <w:r w:rsidR="009834CA" w:rsidRPr="00F80A14">
        <w:rPr>
          <w:position w:val="-12"/>
        </w:rPr>
        <w:object w:dxaOrig="440" w:dyaOrig="320" w14:anchorId="2058AC85">
          <v:shape id="_x0000_i1061" type="#_x0000_t75" style="width:21pt;height:15pt" o:ole="">
            <v:imagedata r:id="rId63" o:title=""/>
          </v:shape>
          <o:OLEObject Type="Embed" ProgID="Equation.3" ShapeID="_x0000_i1061" DrawAspect="Content" ObjectID="_1233838926" r:id="rId64"/>
        </w:object>
      </w:r>
      <w:r w:rsidR="00F80A14">
        <w:t xml:space="preserve"> (</w:t>
      </w:r>
      <w:r w:rsidR="00017E4A">
        <w:t>see</w:t>
      </w:r>
      <w:r w:rsidR="0002566A">
        <w:t xml:space="preserve"> </w:t>
      </w:r>
      <w:r w:rsidR="0002566A">
        <w:fldChar w:fldCharType="begin"/>
      </w:r>
      <w:r w:rsidR="0002566A">
        <w:instrText xml:space="preserve"> REF _Ref157662359 \r \h </w:instrText>
      </w:r>
      <w:r w:rsidR="0002566A">
        <w:fldChar w:fldCharType="separate"/>
      </w:r>
      <w:r w:rsidR="006554B4">
        <w:t>4.9</w:t>
      </w:r>
      <w:r w:rsidR="0002566A">
        <w:fldChar w:fldCharType="end"/>
      </w:r>
      <w:r w:rsidR="00F80A14">
        <w:t>)</w:t>
      </w:r>
      <w:r w:rsidR="000B1DDB">
        <w:t xml:space="preserve"> to produce the predictor output</w:t>
      </w:r>
      <w:r w:rsidR="00F80A14">
        <w:t>.</w:t>
      </w:r>
    </w:p>
    <w:p w14:paraId="76F4244A" w14:textId="4FB0ACC3" w:rsidR="00EE1E54" w:rsidRDefault="00CD17A3" w:rsidP="007E24AD">
      <w:r>
        <w:t>T</w:t>
      </w:r>
      <w:r w:rsidR="00CA0244">
        <w:t>he local sum</w:t>
      </w:r>
      <w:r w:rsidR="00FD0C2B">
        <w:t xml:space="preserve"> </w:t>
      </w:r>
      <w:r w:rsidR="006554B4">
        <w:rPr>
          <w:position w:val="-12"/>
        </w:rPr>
        <w:pict w14:anchorId="04DF37CC">
          <v:shape id="_x0000_i1062" type="#_x0000_t75" style="width:24pt;height:15pt">
            <v:imagedata r:id="rId65" o:title=""/>
          </v:shape>
        </w:pict>
      </w:r>
      <w:r w:rsidR="00CA0244">
        <w:t xml:space="preserve"> (</w:t>
      </w:r>
      <w:r w:rsidR="00017E4A">
        <w:t>see</w:t>
      </w:r>
      <w:r w:rsidR="00CA0244">
        <w:t xml:space="preserve"> </w:t>
      </w:r>
      <w:r w:rsidR="00764B9D">
        <w:fldChar w:fldCharType="begin"/>
      </w:r>
      <w:r w:rsidR="00CC3F4E">
        <w:instrText xml:space="preserve"> REF _Ref130441380 \r \h </w:instrText>
      </w:r>
      <w:r w:rsidR="00764B9D">
        <w:fldChar w:fldCharType="separate"/>
      </w:r>
      <w:r w:rsidR="006554B4">
        <w:t>4.4</w:t>
      </w:r>
      <w:r w:rsidR="00764B9D">
        <w:fldChar w:fldCharType="end"/>
      </w:r>
      <w:r w:rsidR="00CA0244">
        <w:t>)</w:t>
      </w:r>
      <w:r>
        <w:t xml:space="preserve"> is a weighted sum of samples in spectral band </w:t>
      </w:r>
      <w:r w:rsidR="009834CA" w:rsidRPr="00CD17A3">
        <w:rPr>
          <w:position w:val="-4"/>
        </w:rPr>
        <w:object w:dxaOrig="140" w:dyaOrig="160" w14:anchorId="026C398C">
          <v:shape id="_x0000_i1063" type="#_x0000_t75" style="width:6pt;height:6pt" o:ole="">
            <v:imagedata r:id="rId66" o:title=""/>
          </v:shape>
          <o:OLEObject Type="Embed" ProgID="Equation.3" ShapeID="_x0000_i1063" DrawAspect="Content" ObjectID="_1233838927" r:id="rId67"/>
        </w:object>
      </w:r>
      <w:r>
        <w:t xml:space="preserve"> that are adjacent to sample </w:t>
      </w:r>
      <w:r w:rsidR="009834CA" w:rsidRPr="00CD17A3">
        <w:rPr>
          <w:position w:val="-12"/>
        </w:rPr>
        <w:object w:dxaOrig="420" w:dyaOrig="320" w14:anchorId="0CE85853">
          <v:shape id="_x0000_i1064" type="#_x0000_t75" style="width:20pt;height:15pt" o:ole="">
            <v:imagedata r:id="rId68" o:title=""/>
          </v:shape>
          <o:OLEObject Type="Embed" ProgID="Equation.3" ShapeID="_x0000_i1064" DrawAspect="Content" ObjectID="_1233838928" r:id="rId69"/>
        </w:object>
      </w:r>
      <w:r>
        <w:t>.  Figure 4-2 illustrates the samples used to calculate the local sum.  A</w:t>
      </w:r>
      <w:r w:rsidR="00CA0244">
        <w:t xml:space="preserve"> user may choose to</w:t>
      </w:r>
      <w:r>
        <w:t xml:space="preserve"> perform prediction using</w:t>
      </w:r>
      <w:r w:rsidR="00CA0244">
        <w:t xml:space="preserve"> </w:t>
      </w:r>
      <w:r w:rsidR="00CA0244" w:rsidRPr="00CA0244">
        <w:rPr>
          <w:i/>
        </w:rPr>
        <w:t>neighbor-oriented</w:t>
      </w:r>
      <w:r w:rsidR="00CA0244">
        <w:t xml:space="preserve"> or </w:t>
      </w:r>
      <w:r w:rsidR="00CA0244" w:rsidRPr="00CA0244">
        <w:rPr>
          <w:i/>
        </w:rPr>
        <w:t>column-oriented</w:t>
      </w:r>
      <w:r w:rsidR="00CA0244">
        <w:t xml:space="preserve"> local sums</w:t>
      </w:r>
      <w:r w:rsidR="007E6527">
        <w:t xml:space="preserve"> for an image</w:t>
      </w:r>
      <w:r w:rsidR="00CA0244">
        <w:t>.</w:t>
      </w:r>
      <w:r w:rsidR="002A6845">
        <w:t xml:space="preserve"> </w:t>
      </w:r>
      <w:r w:rsidR="007E6527">
        <w:t xml:space="preserve"> </w:t>
      </w:r>
      <w:r w:rsidR="00EE1E54">
        <w:t xml:space="preserve">When neighbor-oriented local sums are used, the local sum is equal to the sum of </w:t>
      </w:r>
      <w:r w:rsidR="002A6845">
        <w:t xml:space="preserve">four neighboring sample values in the spectral band (except when </w:t>
      </w:r>
      <w:r w:rsidR="006554B4">
        <w:rPr>
          <w:position w:val="-8"/>
        </w:rPr>
        <w:pict w14:anchorId="48911EED">
          <v:shape id="_x0000_i1065" type="#_x0000_t75" style="width:24pt;height:13pt">
            <v:imagedata r:id="rId70" o:title=""/>
          </v:shape>
        </w:pict>
      </w:r>
      <w:r w:rsidR="002A6845">
        <w:t xml:space="preserve">, </w:t>
      </w:r>
      <w:r w:rsidR="006554B4">
        <w:rPr>
          <w:position w:val="-2"/>
        </w:rPr>
        <w:pict w14:anchorId="025C5278">
          <v:shape id="_x0000_i1066" type="#_x0000_t75" style="width:25pt;height:11pt">
            <v:imagedata r:id="rId71" o:title=""/>
          </v:shape>
        </w:pict>
      </w:r>
      <w:r w:rsidR="002A6845">
        <w:t xml:space="preserve">, or </w:t>
      </w:r>
      <w:r w:rsidR="006554B4">
        <w:rPr>
          <w:position w:val="-8"/>
        </w:rPr>
        <w:pict w14:anchorId="2AD46AC3">
          <v:shape id="_x0000_i1067" type="#_x0000_t75" style="width:47pt;height:14pt">
            <v:imagedata r:id="rId72" o:title=""/>
          </v:shape>
        </w:pict>
      </w:r>
      <w:r w:rsidR="002A6845">
        <w:t>, in which case these four samples are not all available and the local sum calculation is suitabl</w:t>
      </w:r>
      <w:r w:rsidR="001B54F6">
        <w:t>y</w:t>
      </w:r>
      <w:r w:rsidR="002A6845">
        <w:t xml:space="preserve"> </w:t>
      </w:r>
      <w:r w:rsidR="001B54F6">
        <w:t>modified</w:t>
      </w:r>
      <w:r w:rsidR="002A6845">
        <w:t xml:space="preserve"> as detailed in </w:t>
      </w:r>
      <w:r w:rsidR="00764B9D">
        <w:fldChar w:fldCharType="begin"/>
      </w:r>
      <w:r w:rsidR="00CC3F4E">
        <w:instrText xml:space="preserve"> REF _Ref130441380 \r \h </w:instrText>
      </w:r>
      <w:r w:rsidR="00764B9D">
        <w:fldChar w:fldCharType="separate"/>
      </w:r>
      <w:r w:rsidR="006554B4">
        <w:t>4.4</w:t>
      </w:r>
      <w:r w:rsidR="00764B9D">
        <w:fldChar w:fldCharType="end"/>
      </w:r>
      <w:r w:rsidR="002A6845">
        <w:t xml:space="preserve">).  When column-oriented local sums are used, the local sum is equal to four times the neighboring sample value in the previous row (except when </w:t>
      </w:r>
      <w:r w:rsidR="006554B4">
        <w:rPr>
          <w:position w:val="-8"/>
        </w:rPr>
        <w:pict w14:anchorId="321071EA">
          <v:shape id="_x0000_i1068" type="#_x0000_t75" style="width:24pt;height:13pt">
            <v:imagedata r:id="rId73" o:title=""/>
          </v:shape>
        </w:pict>
      </w:r>
      <w:r w:rsidR="002A6845">
        <w:t>, in which case this sample is not available and the local sum calculation is suitabl</w:t>
      </w:r>
      <w:r w:rsidR="001B54F6">
        <w:t>y</w:t>
      </w:r>
      <w:r w:rsidR="002A6845">
        <w:t xml:space="preserve"> </w:t>
      </w:r>
      <w:r w:rsidR="001B54F6">
        <w:t>modified</w:t>
      </w:r>
      <w:r w:rsidR="002A6845">
        <w:t xml:space="preserve"> as detailed in </w:t>
      </w:r>
      <w:r w:rsidR="00764B9D">
        <w:fldChar w:fldCharType="begin"/>
      </w:r>
      <w:r w:rsidR="00CC3F4E">
        <w:instrText xml:space="preserve"> REF _Ref130441380 \r \h </w:instrText>
      </w:r>
      <w:r w:rsidR="00764B9D">
        <w:fldChar w:fldCharType="separate"/>
      </w:r>
      <w:r w:rsidR="006554B4">
        <w:t>4.4</w:t>
      </w:r>
      <w:r w:rsidR="00764B9D">
        <w:fldChar w:fldCharType="end"/>
      </w:r>
      <w:r w:rsidR="002A6845">
        <w:t>).</w:t>
      </w:r>
    </w:p>
    <w:p w14:paraId="2FF4FA12" w14:textId="446E6F35" w:rsidR="00202709" w:rsidRDefault="00202709" w:rsidP="00EE1E54">
      <w:pPr>
        <w:jc w:val="center"/>
      </w:pPr>
      <w:r>
        <w:rPr>
          <w:noProof/>
        </w:rPr>
        <w:drawing>
          <wp:inline distT="0" distB="0" distL="0" distR="0" wp14:anchorId="5BAD2F2D" wp14:editId="78DFE127">
            <wp:extent cx="3730820" cy="1569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pdf"/>
                    <pic:cNvPicPr/>
                  </pic:nvPicPr>
                  <pic:blipFill>
                    <a:blip r:embed="rId74">
                      <a:extLst>
                        <a:ext uri="{28A0092B-C50C-407E-A947-70E740481C1C}">
                          <a14:useLocalDpi xmlns:a14="http://schemas.microsoft.com/office/drawing/2010/main" val="0"/>
                        </a:ext>
                      </a:extLst>
                    </a:blip>
                    <a:stretch>
                      <a:fillRect/>
                    </a:stretch>
                  </pic:blipFill>
                  <pic:spPr>
                    <a:xfrm>
                      <a:off x="0" y="0"/>
                      <a:ext cx="3734278" cy="1571253"/>
                    </a:xfrm>
                    <a:prstGeom prst="rect">
                      <a:avLst/>
                    </a:prstGeom>
                  </pic:spPr>
                </pic:pic>
              </a:graphicData>
            </a:graphic>
          </wp:inline>
        </w:drawing>
      </w:r>
    </w:p>
    <w:p w14:paraId="02E40655" w14:textId="2B0E29A2" w:rsidR="00EE1E54" w:rsidRPr="004C7278" w:rsidRDefault="00EE1E54" w:rsidP="00EE1E54">
      <w:pPr>
        <w:pStyle w:val="FigureTitle"/>
      </w:pPr>
      <w:r w:rsidRPr="004C7278">
        <w:t xml:space="preserve">Figure 4-2: Samples </w:t>
      </w:r>
      <w:r w:rsidR="00B34A99" w:rsidRPr="004C7278">
        <w:t>U</w:t>
      </w:r>
      <w:r w:rsidRPr="004C7278">
        <w:t xml:space="preserve">sed </w:t>
      </w:r>
      <w:r w:rsidR="009D64CA" w:rsidRPr="004C7278">
        <w:t>to</w:t>
      </w:r>
      <w:r w:rsidRPr="004C7278">
        <w:t xml:space="preserve"> </w:t>
      </w:r>
      <w:r w:rsidR="00B34A99" w:rsidRPr="004C7278">
        <w:t>C</w:t>
      </w:r>
      <w:r w:rsidRPr="004C7278">
        <w:t>alculat</w:t>
      </w:r>
      <w:r w:rsidR="009D64CA" w:rsidRPr="004C7278">
        <w:t>e</w:t>
      </w:r>
      <w:r w:rsidRPr="004C7278">
        <w:t xml:space="preserve"> </w:t>
      </w:r>
      <w:r w:rsidR="00B34A99" w:rsidRPr="004C7278">
        <w:t>Local Sums</w:t>
      </w:r>
    </w:p>
    <w:p w14:paraId="00D397FD" w14:textId="66F476B9" w:rsidR="00C13A98" w:rsidRDefault="004F3E8B" w:rsidP="0043046A">
      <w:pPr>
        <w:jc w:val="left"/>
      </w:pPr>
      <w:r w:rsidRPr="004C7278">
        <w:t xml:space="preserve">The local sums are used to calculate local difference values.  </w:t>
      </w:r>
      <w:r w:rsidR="00544094" w:rsidRPr="004C7278">
        <w:t>In each spectral band, the</w:t>
      </w:r>
      <w:r w:rsidR="00544094">
        <w:t xml:space="preserve"> </w:t>
      </w:r>
      <w:r w:rsidR="00544094" w:rsidRPr="00544094">
        <w:rPr>
          <w:i/>
        </w:rPr>
        <w:t>central local difference</w:t>
      </w:r>
      <w:r w:rsidR="00544094">
        <w:t xml:space="preserve">, </w:t>
      </w:r>
      <w:r w:rsidR="00B8551E" w:rsidRPr="00544094">
        <w:rPr>
          <w:position w:val="-12"/>
        </w:rPr>
        <w:object w:dxaOrig="440" w:dyaOrig="320" w14:anchorId="3C31B159">
          <v:shape id="_x0000_i1069" type="#_x0000_t75" style="width:21pt;height:15pt" o:ole="">
            <v:imagedata r:id="rId75" o:title=""/>
          </v:shape>
          <o:OLEObject Type="Embed" ProgID="Equation.3" ShapeID="_x0000_i1069" DrawAspect="Content" ObjectID="_1233838929" r:id="rId76"/>
        </w:object>
      </w:r>
      <w:r w:rsidR="00544094">
        <w:t xml:space="preserve">, is equal to the difference between the local sum </w:t>
      </w:r>
      <w:r w:rsidR="006554B4">
        <w:rPr>
          <w:position w:val="-12"/>
        </w:rPr>
        <w:pict w14:anchorId="596D85C9">
          <v:shape id="_x0000_i1070" type="#_x0000_t75" style="width:24pt;height:15pt">
            <v:imagedata r:id="rId77" o:title=""/>
          </v:shape>
        </w:pict>
      </w:r>
      <w:r w:rsidR="00544094">
        <w:t xml:space="preserve"> and four times the current sample value </w:t>
      </w:r>
      <w:r w:rsidR="00B8551E" w:rsidRPr="00544094">
        <w:rPr>
          <w:position w:val="-12"/>
        </w:rPr>
        <w:object w:dxaOrig="420" w:dyaOrig="320" w14:anchorId="59B263C8">
          <v:shape id="_x0000_i1071" type="#_x0000_t75" style="width:20pt;height:15pt" o:ole="">
            <v:imagedata r:id="rId78" o:title=""/>
          </v:shape>
          <o:OLEObject Type="Embed" ProgID="Equation.3" ShapeID="_x0000_i1071" DrawAspect="Content" ObjectID="_1233838930" r:id="rId79"/>
        </w:object>
      </w:r>
      <w:r w:rsidR="00006675">
        <w:t xml:space="preserve"> (</w:t>
      </w:r>
      <w:r w:rsidR="00597DC4">
        <w:t>see</w:t>
      </w:r>
      <w:r w:rsidR="00006675">
        <w:t xml:space="preserve"> </w:t>
      </w:r>
      <w:r w:rsidR="00764B9D">
        <w:fldChar w:fldCharType="begin"/>
      </w:r>
      <w:r w:rsidR="00006675">
        <w:instrText xml:space="preserve"> REF _Ref141501476 \r \h </w:instrText>
      </w:r>
      <w:r w:rsidR="00764B9D">
        <w:fldChar w:fldCharType="separate"/>
      </w:r>
      <w:r w:rsidR="006554B4">
        <w:t>4.5.1</w:t>
      </w:r>
      <w:r w:rsidR="00764B9D">
        <w:fldChar w:fldCharType="end"/>
      </w:r>
      <w:r w:rsidR="00006675">
        <w:t>).</w:t>
      </w:r>
      <w:r w:rsidR="00544094">
        <w:t xml:space="preserve">  </w:t>
      </w:r>
      <w:r w:rsidR="001B54F6">
        <w:t>The three</w:t>
      </w:r>
      <w:r w:rsidR="00544094">
        <w:t xml:space="preserve"> </w:t>
      </w:r>
      <w:r w:rsidR="00544094" w:rsidRPr="00544094">
        <w:rPr>
          <w:i/>
        </w:rPr>
        <w:t>directional local difference</w:t>
      </w:r>
      <w:r w:rsidR="001B54F6">
        <w:rPr>
          <w:i/>
        </w:rPr>
        <w:t>s</w:t>
      </w:r>
      <w:r w:rsidR="00544094">
        <w:t xml:space="preserve">, </w:t>
      </w:r>
      <w:r w:rsidR="00B8551E" w:rsidRPr="00544094">
        <w:rPr>
          <w:position w:val="-12"/>
        </w:rPr>
        <w:object w:dxaOrig="440" w:dyaOrig="360" w14:anchorId="2BAAE1D9">
          <v:shape id="_x0000_i1072" type="#_x0000_t75" style="width:21pt;height:18pt" o:ole="">
            <v:imagedata r:id="rId80" o:title=""/>
          </v:shape>
          <o:OLEObject Type="Embed" ProgID="Equation.3" ShapeID="_x0000_i1072" DrawAspect="Content" ObjectID="_1233838931" r:id="rId81"/>
        </w:object>
      </w:r>
      <w:r w:rsidR="00544094">
        <w:t xml:space="preserve">, </w:t>
      </w:r>
      <w:r w:rsidR="00B8551E" w:rsidRPr="00544094">
        <w:rPr>
          <w:position w:val="-12"/>
        </w:rPr>
        <w:object w:dxaOrig="440" w:dyaOrig="360" w14:anchorId="55A714C7">
          <v:shape id="_x0000_i1073" type="#_x0000_t75" style="width:21pt;height:18pt" o:ole="">
            <v:imagedata r:id="rId82" o:title=""/>
          </v:shape>
          <o:OLEObject Type="Embed" ProgID="Equation.3" ShapeID="_x0000_i1073" DrawAspect="Content" ObjectID="_1233838932" r:id="rId83"/>
        </w:object>
      </w:r>
      <w:r w:rsidR="00544094">
        <w:t xml:space="preserve">, </w:t>
      </w:r>
      <w:r w:rsidR="00B8551E" w:rsidRPr="00544094">
        <w:rPr>
          <w:position w:val="-12"/>
        </w:rPr>
        <w:object w:dxaOrig="440" w:dyaOrig="360" w14:anchorId="05D4F30F">
          <v:shape id="_x0000_i1074" type="#_x0000_t75" style="width:21pt;height:18pt" o:ole="">
            <v:imagedata r:id="rId84" o:title=""/>
          </v:shape>
          <o:OLEObject Type="Embed" ProgID="Equation.3" ShapeID="_x0000_i1074" DrawAspect="Content" ObjectID="_1233838933" r:id="rId85"/>
        </w:object>
      </w:r>
      <w:r w:rsidR="00544094">
        <w:t xml:space="preserve">, </w:t>
      </w:r>
      <w:r w:rsidR="001B54F6">
        <w:t>are each</w:t>
      </w:r>
      <w:r w:rsidR="00544094">
        <w:t xml:space="preserve"> equal to the difference between </w:t>
      </w:r>
      <w:r w:rsidR="006554B4">
        <w:rPr>
          <w:position w:val="-12"/>
        </w:rPr>
        <w:pict w14:anchorId="557D34FB">
          <v:shape id="_x0000_i1075" type="#_x0000_t75" style="width:24pt;height:15pt">
            <v:imagedata r:id="rId86" o:title=""/>
          </v:shape>
        </w:pict>
      </w:r>
      <w:r w:rsidR="00544094">
        <w:t xml:space="preserve"> and four ti</w:t>
      </w:r>
      <w:r w:rsidR="001B54F6">
        <w:t xml:space="preserve">mes a sample value </w:t>
      </w:r>
      <w:r w:rsidR="00544094">
        <w:t xml:space="preserve">labeled as </w:t>
      </w:r>
      <w:r w:rsidR="001B54F6">
        <w:t xml:space="preserve">“N”, “W”, or “NW” in </w:t>
      </w:r>
      <w:r w:rsidR="00E60374">
        <w:t>f</w:t>
      </w:r>
      <w:r w:rsidR="001B54F6">
        <w:t xml:space="preserve">igure </w:t>
      </w:r>
      <w:r w:rsidR="001B54F6" w:rsidRPr="00B01F56">
        <w:t>4-</w:t>
      </w:r>
      <w:r w:rsidR="00B01F56" w:rsidRPr="00B01F56">
        <w:t>3</w:t>
      </w:r>
      <w:r w:rsidR="00544094">
        <w:t xml:space="preserve">, </w:t>
      </w:r>
      <w:r w:rsidR="001B54F6">
        <w:t>(</w:t>
      </w:r>
      <w:r w:rsidR="00544094">
        <w:t>except when th</w:t>
      </w:r>
      <w:r w:rsidR="00252BF4">
        <w:t>is</w:t>
      </w:r>
      <w:r w:rsidR="001B54F6">
        <w:t xml:space="preserve"> sample value is not available, </w:t>
      </w:r>
      <w:r w:rsidR="004B59AC">
        <w:t xml:space="preserve">i.e., </w:t>
      </w:r>
      <w:r w:rsidR="00544094">
        <w:t>a</w:t>
      </w:r>
      <w:r w:rsidR="00597DC4">
        <w:t>t image edges, as detailed in</w:t>
      </w:r>
      <w:r w:rsidR="00006675">
        <w:t xml:space="preserve"> </w:t>
      </w:r>
      <w:r w:rsidR="00764B9D">
        <w:fldChar w:fldCharType="begin"/>
      </w:r>
      <w:r w:rsidR="00006675">
        <w:instrText xml:space="preserve"> REF _Ref130441351 \r \h </w:instrText>
      </w:r>
      <w:r w:rsidR="00764B9D">
        <w:fldChar w:fldCharType="separate"/>
      </w:r>
      <w:r w:rsidR="006554B4">
        <w:t>4.5.2</w:t>
      </w:r>
      <w:r w:rsidR="00764B9D">
        <w:fldChar w:fldCharType="end"/>
      </w:r>
      <w:r w:rsidR="001B54F6">
        <w:t>)</w:t>
      </w:r>
      <w:r w:rsidR="00544094">
        <w:t>.</w:t>
      </w:r>
    </w:p>
    <w:p w14:paraId="507A85BA" w14:textId="6EFCDCDD" w:rsidR="00C13A98" w:rsidRDefault="00E67D20" w:rsidP="00C13A98">
      <w:pPr>
        <w:jc w:val="center"/>
      </w:pPr>
      <w:r>
        <w:rPr>
          <w:noProof/>
        </w:rPr>
        <w:drawing>
          <wp:inline distT="0" distB="0" distL="0" distR="0" wp14:anchorId="60DB072C" wp14:editId="75B1EDB6">
            <wp:extent cx="1828800" cy="12736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pdf"/>
                    <pic:cNvPicPr/>
                  </pic:nvPicPr>
                  <pic:blipFill>
                    <a:blip r:embed="rId87">
                      <a:extLst>
                        <a:ext uri="{28A0092B-C50C-407E-A947-70E740481C1C}">
                          <a14:useLocalDpi xmlns:a14="http://schemas.microsoft.com/office/drawing/2010/main" val="0"/>
                        </a:ext>
                      </a:extLst>
                    </a:blip>
                    <a:stretch>
                      <a:fillRect/>
                    </a:stretch>
                  </pic:blipFill>
                  <pic:spPr>
                    <a:xfrm>
                      <a:off x="0" y="0"/>
                      <a:ext cx="1828800" cy="1273629"/>
                    </a:xfrm>
                    <a:prstGeom prst="rect">
                      <a:avLst/>
                    </a:prstGeom>
                  </pic:spPr>
                </pic:pic>
              </a:graphicData>
            </a:graphic>
          </wp:inline>
        </w:drawing>
      </w:r>
    </w:p>
    <w:p w14:paraId="31D75B73" w14:textId="4D59208A" w:rsidR="007B42F9" w:rsidRDefault="00C13A98" w:rsidP="007B42F9">
      <w:pPr>
        <w:pStyle w:val="FigureTitle"/>
      </w:pPr>
      <w:r>
        <w:t xml:space="preserve">Figure </w:t>
      </w:r>
      <w:r w:rsidRPr="00B01F56">
        <w:t>4-</w:t>
      </w:r>
      <w:r w:rsidR="007B42F9" w:rsidRPr="00B01F56">
        <w:t>3</w:t>
      </w:r>
      <w:r>
        <w:t xml:space="preserve">: </w:t>
      </w:r>
      <w:r w:rsidR="001B54F6">
        <w:t xml:space="preserve">Computing </w:t>
      </w:r>
      <w:r w:rsidR="003D228E">
        <w:t>L</w:t>
      </w:r>
      <w:r>
        <w:t xml:space="preserve">ocal </w:t>
      </w:r>
      <w:r w:rsidR="003D228E">
        <w:t>D</w:t>
      </w:r>
      <w:r>
        <w:t xml:space="preserve">ifferences in a </w:t>
      </w:r>
      <w:r w:rsidR="003D228E">
        <w:t>S</w:t>
      </w:r>
      <w:r>
        <w:t xml:space="preserve">pectral </w:t>
      </w:r>
      <w:r w:rsidR="003D228E">
        <w:t>Band</w:t>
      </w:r>
    </w:p>
    <w:p w14:paraId="622308F8" w14:textId="25B93AAB" w:rsidR="009C6783" w:rsidRDefault="00C13A98" w:rsidP="00C13A98">
      <w:pPr>
        <w:jc w:val="left"/>
      </w:pPr>
      <w:r>
        <w:t xml:space="preserve">A user may choose to perform prediction for an image in </w:t>
      </w:r>
      <w:r w:rsidRPr="0043046A">
        <w:rPr>
          <w:i/>
        </w:rPr>
        <w:t xml:space="preserve">full </w:t>
      </w:r>
      <w:r>
        <w:t xml:space="preserve">or </w:t>
      </w:r>
      <w:r w:rsidRPr="0043046A">
        <w:rPr>
          <w:i/>
        </w:rPr>
        <w:t xml:space="preserve">reduced </w:t>
      </w:r>
      <w:r w:rsidRPr="00EB7C2A">
        <w:t>mode</w:t>
      </w:r>
      <w:r w:rsidR="008F5E37">
        <w:t xml:space="preserve"> (</w:t>
      </w:r>
      <w:r w:rsidR="00597DC4">
        <w:t>see</w:t>
      </w:r>
      <w:r w:rsidR="008F5E37">
        <w:t xml:space="preserve"> </w:t>
      </w:r>
      <w:r w:rsidR="00764B9D">
        <w:fldChar w:fldCharType="begin"/>
      </w:r>
      <w:r w:rsidR="008F5E37">
        <w:instrText xml:space="preserve"> REF _Ref141511174 \r \h </w:instrText>
      </w:r>
      <w:r w:rsidR="00764B9D">
        <w:fldChar w:fldCharType="separate"/>
      </w:r>
      <w:r w:rsidR="006554B4">
        <w:t>4.3</w:t>
      </w:r>
      <w:r w:rsidR="00764B9D">
        <w:fldChar w:fldCharType="end"/>
      </w:r>
      <w:r w:rsidR="008F5E37">
        <w:t>).</w:t>
      </w:r>
      <w:r>
        <w:t xml:space="preserve">  Under reduced mode, </w:t>
      </w:r>
      <w:r w:rsidR="00544094">
        <w:t>prediction</w:t>
      </w:r>
      <w:r w:rsidR="004F3E8B">
        <w:t xml:space="preserve"> </w:t>
      </w:r>
      <w:r w:rsidR="00252BF4">
        <w:t>depends on</w:t>
      </w:r>
      <w:r w:rsidR="004F3E8B">
        <w:t xml:space="preserve"> a weighted sum of</w:t>
      </w:r>
      <w:r w:rsidR="00544094">
        <w:t xml:space="preserve"> the central local differences </w:t>
      </w:r>
      <w:r w:rsidR="00544094">
        <w:lastRenderedPageBreak/>
        <w:t>computed in preceding bands</w:t>
      </w:r>
      <w:r w:rsidR="004B59AC">
        <w:t>;</w:t>
      </w:r>
      <w:r w:rsidR="00544094">
        <w:t xml:space="preserve"> the directional local differences are not used</w:t>
      </w:r>
      <w:r w:rsidR="004B59AC">
        <w:t>,</w:t>
      </w:r>
      <w:r w:rsidR="00544094">
        <w:t xml:space="preserve"> and thus need not be calculated</w:t>
      </w:r>
      <w:r w:rsidR="00F13E81">
        <w:t>,</w:t>
      </w:r>
      <w:r w:rsidR="004B59AC">
        <w:t xml:space="preserve"> under reduced mode</w:t>
      </w:r>
      <w:r w:rsidR="00544094">
        <w:t xml:space="preserve">.  Under full mode, </w:t>
      </w:r>
      <w:r w:rsidR="004F3E8B">
        <w:t xml:space="preserve">prediction </w:t>
      </w:r>
      <w:r w:rsidR="00252BF4">
        <w:t>depends on</w:t>
      </w:r>
      <w:r w:rsidR="004F3E8B">
        <w:t xml:space="preserve"> a weighted sum of the central local differences computed in preceding bands and </w:t>
      </w:r>
      <w:r w:rsidR="004B59AC">
        <w:t>the</w:t>
      </w:r>
      <w:r w:rsidR="0082677C">
        <w:t xml:space="preserve"> three</w:t>
      </w:r>
      <w:r w:rsidR="004B59AC">
        <w:t xml:space="preserve"> directional local differences computed in the current band.</w:t>
      </w:r>
    </w:p>
    <w:p w14:paraId="751BF140" w14:textId="3EF5D2D9" w:rsidR="009C6783" w:rsidRDefault="009C6783" w:rsidP="009C6783">
      <w:pPr>
        <w:jc w:val="left"/>
      </w:pPr>
      <w:r w:rsidRPr="004C7278">
        <w:t>As described in reference [</w:t>
      </w:r>
      <w:r w:rsidR="0020334E" w:rsidRPr="004C7278">
        <w:t>A</w:t>
      </w:r>
      <w:r w:rsidRPr="004C7278">
        <w:t>1], the use of reduced mode in combination with column-</w:t>
      </w:r>
      <w:r>
        <w:t>oriented local sums tends to yield smaller compressed image data volumes for raw (uncalibrated) input images from pushbroom imagers that exhibit significant along-track streaking artifacts.  The use of full mode in combination with neighbor-oriented local sums tends to yield smaller compressed image data volumes for whiskbroom imagers, frame imagers, and calibrated imagery.</w:t>
      </w:r>
    </w:p>
    <w:p w14:paraId="4C031850" w14:textId="39B3DA28" w:rsidR="00FE28F9" w:rsidRDefault="00FE28F9" w:rsidP="00C13A98">
      <w:pPr>
        <w:jc w:val="left"/>
      </w:pPr>
      <w:r>
        <w:t xml:space="preserve">The prediction residual, the difference between the sample value </w:t>
      </w:r>
      <w:r w:rsidR="00B8551E" w:rsidRPr="00F80A14">
        <w:rPr>
          <w:position w:val="-12"/>
        </w:rPr>
        <w:object w:dxaOrig="420" w:dyaOrig="320" w14:anchorId="578AD7D8">
          <v:shape id="_x0000_i1076" type="#_x0000_t75" style="width:20pt;height:15pt" o:ole="">
            <v:imagedata r:id="rId88" o:title=""/>
          </v:shape>
          <o:OLEObject Type="Embed" ProgID="Equation.3" ShapeID="_x0000_i1076" DrawAspect="Content" ObjectID="_1233838934" r:id="rId89"/>
        </w:object>
      </w:r>
      <w:r>
        <w:t xml:space="preserve"> and the predicted sample value </w:t>
      </w:r>
      <w:r w:rsidR="00B8551E" w:rsidRPr="00F80A14">
        <w:rPr>
          <w:position w:val="-12"/>
        </w:rPr>
        <w:object w:dxaOrig="420" w:dyaOrig="320" w14:anchorId="04876DD6">
          <v:shape id="_x0000_i1077" type="#_x0000_t75" style="width:20pt;height:15pt" o:ole="">
            <v:imagedata r:id="rId90" o:title=""/>
          </v:shape>
          <o:OLEObject Type="Embed" ProgID="Equation.3" ShapeID="_x0000_i1077" DrawAspect="Content" ObjectID="_1233838935" r:id="rId91"/>
        </w:object>
      </w:r>
      <w:r>
        <w:t xml:space="preserve">, is mapped to an unsigned integer </w:t>
      </w:r>
      <w:r w:rsidR="00B8551E" w:rsidRPr="00F80A14">
        <w:rPr>
          <w:position w:val="-12"/>
        </w:rPr>
        <w:object w:dxaOrig="440" w:dyaOrig="320" w14:anchorId="5A8D6197">
          <v:shape id="_x0000_i1078" type="#_x0000_t75" style="width:21pt;height:15pt" o:ole="">
            <v:imagedata r:id="rId92" o:title=""/>
          </v:shape>
          <o:OLEObject Type="Embed" ProgID="Equation.3" ShapeID="_x0000_i1078" DrawAspect="Content" ObjectID="_1233838936" r:id="rId93"/>
        </w:object>
      </w:r>
      <w:r>
        <w:t xml:space="preserve"> (</w:t>
      </w:r>
      <w:r w:rsidR="00597DC4">
        <w:t>see</w:t>
      </w:r>
      <w:r w:rsidR="00592CAB">
        <w:t xml:space="preserve"> </w:t>
      </w:r>
      <w:r w:rsidR="00592CAB">
        <w:fldChar w:fldCharType="begin"/>
      </w:r>
      <w:r w:rsidR="00592CAB">
        <w:instrText xml:space="preserve"> REF _Ref157662359 \r \h </w:instrText>
      </w:r>
      <w:r w:rsidR="00592CAB">
        <w:fldChar w:fldCharType="separate"/>
      </w:r>
      <w:r w:rsidR="006554B4">
        <w:t>4.9</w:t>
      </w:r>
      <w:r w:rsidR="00592CAB">
        <w:fldChar w:fldCharType="end"/>
      </w:r>
      <w:r>
        <w:t xml:space="preserve">).  This mapping is invertible, so that the decompressor can exactly reconstruct the sample value </w:t>
      </w:r>
      <w:r w:rsidR="00B8551E" w:rsidRPr="00F80A14">
        <w:rPr>
          <w:position w:val="-12"/>
        </w:rPr>
        <w:object w:dxaOrig="420" w:dyaOrig="320" w14:anchorId="7CE5B631">
          <v:shape id="_x0000_i1079" type="#_x0000_t75" style="width:20pt;height:15pt" o:ole="">
            <v:imagedata r:id="rId94" o:title=""/>
          </v:shape>
          <o:OLEObject Type="Embed" ProgID="Equation.3" ShapeID="_x0000_i1079" DrawAspect="Content" ObjectID="_1233838937" r:id="rId95"/>
        </w:object>
      </w:r>
      <w:r>
        <w:t xml:space="preserve">, and has the property that </w:t>
      </w:r>
      <w:r w:rsidR="00B8551E" w:rsidRPr="00F80A14">
        <w:rPr>
          <w:position w:val="-12"/>
        </w:rPr>
        <w:object w:dxaOrig="440" w:dyaOrig="320" w14:anchorId="138B7BED">
          <v:shape id="_x0000_i1080" type="#_x0000_t75" style="width:21pt;height:15pt" o:ole="">
            <v:imagedata r:id="rId96" o:title=""/>
          </v:shape>
          <o:OLEObject Type="Embed" ProgID="Equation.3" ShapeID="_x0000_i1080" DrawAspect="Content" ObjectID="_1233838938" r:id="rId97"/>
        </w:object>
      </w:r>
      <w:r>
        <w:t xml:space="preserve"> can be represented as </w:t>
      </w:r>
      <w:r w:rsidR="009C5B91">
        <w:t xml:space="preserve">a </w:t>
      </w:r>
      <w:r w:rsidR="009C5B91" w:rsidRPr="009C5B91">
        <w:rPr>
          <w:i/>
        </w:rPr>
        <w:t>D</w:t>
      </w:r>
      <w:r w:rsidR="009C5B91">
        <w:t>-bit</w:t>
      </w:r>
      <w:r>
        <w:t xml:space="preserve"> unsigned integer.</w:t>
      </w:r>
    </w:p>
    <w:p w14:paraId="2DC89CD7" w14:textId="77777777" w:rsidR="00743472" w:rsidRPr="00AE131F" w:rsidRDefault="000915FC" w:rsidP="00743472">
      <w:pPr>
        <w:pStyle w:val="Heading2"/>
      </w:pPr>
      <w:bookmarkStart w:id="30" w:name="_Ref157224334"/>
      <w:r w:rsidRPr="00AE131F">
        <w:t>Number of Bands</w:t>
      </w:r>
      <w:r w:rsidR="007E6413" w:rsidRPr="00AE131F">
        <w:t xml:space="preserve"> for Prediction</w:t>
      </w:r>
      <w:bookmarkEnd w:id="30"/>
    </w:p>
    <w:p w14:paraId="0435AD8A" w14:textId="148B1F27" w:rsidR="00166166" w:rsidRDefault="00EB7C2A" w:rsidP="009A4DFF">
      <w:r w:rsidRPr="004C7278">
        <w:t xml:space="preserve">The user specified parameter </w:t>
      </w:r>
      <w:r w:rsidRPr="004C7278">
        <w:rPr>
          <w:i/>
        </w:rPr>
        <w:t>P</w:t>
      </w:r>
      <w:r w:rsidRPr="004C7278">
        <w:t xml:space="preserve">, which shall be an integer in the range </w:t>
      </w:r>
      <w:r w:rsidRPr="004C7278">
        <w:rPr>
          <w:noProof/>
          <w:position w:val="-2"/>
        </w:rPr>
        <w:drawing>
          <wp:inline distT="0" distB="0" distL="0" distR="0" wp14:anchorId="7211C0E9" wp14:editId="2E229AAA">
            <wp:extent cx="572770" cy="133350"/>
            <wp:effectExtent l="25400" t="0" r="11430" b="0"/>
            <wp:docPr id="3"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8"/>
                    <a:srcRect/>
                    <a:stretch>
                      <a:fillRect/>
                    </a:stretch>
                  </pic:blipFill>
                  <pic:spPr bwMode="auto">
                    <a:xfrm>
                      <a:off x="0" y="0"/>
                      <a:ext cx="572770" cy="133350"/>
                    </a:xfrm>
                    <a:prstGeom prst="rect">
                      <a:avLst/>
                    </a:prstGeom>
                    <a:noFill/>
                    <a:ln w="9525">
                      <a:noFill/>
                      <a:miter lim="800000"/>
                      <a:headEnd/>
                      <a:tailEnd/>
                    </a:ln>
                  </pic:spPr>
                </pic:pic>
              </a:graphicData>
            </a:graphic>
          </wp:inline>
        </w:drawing>
      </w:r>
      <w:r w:rsidRPr="004C7278">
        <w:t>, determines t</w:t>
      </w:r>
      <w:r w:rsidR="000915FC" w:rsidRPr="004C7278">
        <w:t>he number of spectral bands used</w:t>
      </w:r>
      <w:r w:rsidRPr="004C7278">
        <w:t xml:space="preserve"> for prediction. </w:t>
      </w:r>
      <w:r w:rsidR="000915FC" w:rsidRPr="004C7278">
        <w:t xml:space="preserve"> </w:t>
      </w:r>
      <w:r w:rsidR="007463A3" w:rsidRPr="004C7278">
        <w:t>Specifically, p</w:t>
      </w:r>
      <w:r w:rsidR="005F6877" w:rsidRPr="004C7278">
        <w:t xml:space="preserve">rediction in spectral band </w:t>
      </w:r>
      <w:r w:rsidR="005F6877" w:rsidRPr="004C7278">
        <w:rPr>
          <w:i/>
        </w:rPr>
        <w:t>z</w:t>
      </w:r>
      <w:r w:rsidR="005F6877">
        <w:t xml:space="preserve"> </w:t>
      </w:r>
      <w:r w:rsidR="00D64A6D">
        <w:t>depends on</w:t>
      </w:r>
      <w:r w:rsidR="00627E7B">
        <w:t xml:space="preserve"> </w:t>
      </w:r>
      <w:r w:rsidR="005F6877" w:rsidRPr="009250A3">
        <w:t>central local differences</w:t>
      </w:r>
      <w:r w:rsidR="004B14F3">
        <w:t xml:space="preserve">, </w:t>
      </w:r>
      <w:r w:rsidR="00D94D31">
        <w:t xml:space="preserve">defined in </w:t>
      </w:r>
      <w:r w:rsidR="00764B9D">
        <w:fldChar w:fldCharType="begin"/>
      </w:r>
      <w:r w:rsidR="00D94D31">
        <w:instrText xml:space="preserve"> REF _Ref141501476 \r \h </w:instrText>
      </w:r>
      <w:r w:rsidR="00764B9D">
        <w:fldChar w:fldCharType="separate"/>
      </w:r>
      <w:r w:rsidR="006554B4">
        <w:t>4.5.1</w:t>
      </w:r>
      <w:r w:rsidR="00764B9D">
        <w:fldChar w:fldCharType="end"/>
      </w:r>
      <w:r w:rsidR="004B14F3">
        <w:t>,</w:t>
      </w:r>
      <w:r w:rsidR="005F6877">
        <w:t xml:space="preserve"> computed in bands</w:t>
      </w:r>
      <w:r w:rsidR="00166166">
        <w:t xml:space="preserve"> </w:t>
      </w:r>
      <w:r w:rsidR="006554B4">
        <w:rPr>
          <w:position w:val="-4"/>
        </w:rPr>
        <w:pict w14:anchorId="1C852313">
          <v:shape id="_x0000_i1081" type="#_x0000_t75" style="width:21pt;height:11pt">
            <v:imagedata r:id="rId99" o:title=""/>
          </v:shape>
        </w:pict>
      </w:r>
      <w:r w:rsidR="00166166">
        <w:t xml:space="preserve">, </w:t>
      </w:r>
      <w:r w:rsidR="006554B4">
        <w:rPr>
          <w:position w:val="-4"/>
        </w:rPr>
        <w:pict w14:anchorId="3A9F4447">
          <v:shape id="_x0000_i1082" type="#_x0000_t75" style="width:21pt;height:11pt">
            <v:imagedata r:id="rId100" o:title=""/>
          </v:shape>
        </w:pict>
      </w:r>
      <w:r w:rsidR="00166166">
        <w:t xml:space="preserve">, …, </w:t>
      </w:r>
      <w:r w:rsidR="006554B4">
        <w:rPr>
          <w:position w:val="-10"/>
        </w:rPr>
        <w:pict w14:anchorId="0B0B305D">
          <v:shape id="_x0000_i1083" type="#_x0000_t75" style="width:27pt;height:17pt">
            <v:imagedata r:id="rId101" o:title=""/>
          </v:shape>
        </w:pict>
      </w:r>
      <w:r w:rsidR="00166166">
        <w:t>, where</w:t>
      </w:r>
    </w:p>
    <w:p w14:paraId="1A4F3AE9" w14:textId="77777777" w:rsidR="007E6413" w:rsidRDefault="006554B4" w:rsidP="005F6877">
      <w:pPr>
        <w:jc w:val="center"/>
        <w:rPr>
          <w:position w:val="-4"/>
        </w:rPr>
      </w:pPr>
      <w:r>
        <w:rPr>
          <w:position w:val="-10"/>
        </w:rPr>
        <w:pict w14:anchorId="474B07B9">
          <v:shape id="_x0000_i1084" type="#_x0000_t75" style="width:68pt;height:17pt">
            <v:imagedata r:id="rId102" o:title=""/>
          </v:shape>
        </w:pict>
      </w:r>
      <w:r w:rsidR="005F6877">
        <w:rPr>
          <w:position w:val="-4"/>
        </w:rPr>
        <w:t>.</w:t>
      </w:r>
    </w:p>
    <w:p w14:paraId="7BCC64EB" w14:textId="77777777" w:rsidR="00407FF8" w:rsidRDefault="00407FF8" w:rsidP="00407FF8">
      <w:pPr>
        <w:pStyle w:val="Heading2"/>
      </w:pPr>
      <w:bookmarkStart w:id="31" w:name="_Ref141511174"/>
      <w:bookmarkStart w:id="32" w:name="_Ref157584522"/>
      <w:r>
        <w:t>Full and Reduced Prediction Mode</w:t>
      </w:r>
      <w:bookmarkEnd w:id="31"/>
      <w:r w:rsidR="008F5E37">
        <w:t>s</w:t>
      </w:r>
      <w:bookmarkEnd w:id="32"/>
    </w:p>
    <w:p w14:paraId="10BECDEC" w14:textId="492B7BA4" w:rsidR="004B2401" w:rsidRDefault="00407FF8" w:rsidP="004B2401">
      <w:pPr>
        <w:pStyle w:val="Paragraph3"/>
      </w:pPr>
      <w:r>
        <w:t xml:space="preserve">A user may choose to perform prediction using </w:t>
      </w:r>
      <w:r w:rsidRPr="00D64A6D">
        <w:rPr>
          <w:i/>
        </w:rPr>
        <w:t>full</w:t>
      </w:r>
      <w:r>
        <w:t xml:space="preserve"> or </w:t>
      </w:r>
      <w:r w:rsidRPr="00D64A6D">
        <w:rPr>
          <w:i/>
        </w:rPr>
        <w:t>reduced</w:t>
      </w:r>
      <w:r>
        <w:t xml:space="preserve"> mode for an image, except w</w:t>
      </w:r>
      <w:r w:rsidRPr="00A96B15">
        <w:t xml:space="preserve">hen the image has width 1 </w:t>
      </w:r>
      <w:r>
        <w:t xml:space="preserve">(i.e., </w:t>
      </w:r>
      <w:r w:rsidR="00D5478E" w:rsidRPr="00117AB0">
        <w:rPr>
          <w:position w:val="-8"/>
        </w:rPr>
        <w:object w:dxaOrig="640" w:dyaOrig="280" w14:anchorId="247416EE">
          <v:shape id="_x0000_i1085" type="#_x0000_t75" style="width:31pt;height:14pt" o:ole="">
            <v:imagedata r:id="rId103" o:title=""/>
          </v:shape>
          <o:OLEObject Type="Embed" ProgID="Equation.3" ShapeID="_x0000_i1085" DrawAspect="Content" ObjectID="_1233838939" r:id="rId104"/>
        </w:object>
      </w:r>
      <w:r>
        <w:t>)</w:t>
      </w:r>
      <w:r w:rsidRPr="00A96B15">
        <w:t xml:space="preserve">, </w:t>
      </w:r>
      <w:r>
        <w:t>in which case reduced</w:t>
      </w:r>
      <w:r w:rsidRPr="00A96B15">
        <w:t xml:space="preserve"> </w:t>
      </w:r>
      <w:r>
        <w:t>mode</w:t>
      </w:r>
      <w:r w:rsidRPr="00A96B15">
        <w:t xml:space="preserve"> shall be used.</w:t>
      </w:r>
    </w:p>
    <w:p w14:paraId="69AA1CE3" w14:textId="02EE93A8" w:rsidR="004D2ECB" w:rsidRDefault="00407FF8" w:rsidP="004B2401">
      <w:pPr>
        <w:pStyle w:val="Paragraph3"/>
      </w:pPr>
      <w:bookmarkStart w:id="33" w:name="_Ref157762785"/>
      <w:r>
        <w:t xml:space="preserve">Under reduced mode, prediction in spectral band </w:t>
      </w:r>
      <w:r w:rsidRPr="004B2401">
        <w:rPr>
          <w:i/>
        </w:rPr>
        <w:t>z</w:t>
      </w:r>
      <w:r>
        <w:t xml:space="preserve"> makes use of </w:t>
      </w:r>
      <w:r w:rsidRPr="009250A3">
        <w:t>central local differences</w:t>
      </w:r>
      <w:r>
        <w:t xml:space="preserve"> from the preceding </w:t>
      </w:r>
      <w:r w:rsidR="00D5478E" w:rsidRPr="00407FF8">
        <w:rPr>
          <w:position w:val="-10"/>
        </w:rPr>
        <w:object w:dxaOrig="280" w:dyaOrig="340" w14:anchorId="14A07052">
          <v:shape id="_x0000_i1086" type="#_x0000_t75" style="width:14pt;height:17pt" o:ole="">
            <v:imagedata r:id="rId105" o:title=""/>
          </v:shape>
          <o:OLEObject Type="Embed" ProgID="Equation.3" ShapeID="_x0000_i1086" DrawAspect="Content" ObjectID="_1233838940" r:id="rId106"/>
        </w:object>
      </w:r>
      <w:r w:rsidR="008F5E37">
        <w:t xml:space="preserve"> spectral bands.  </w:t>
      </w:r>
      <w:r w:rsidR="004D2ECB">
        <w:t xml:space="preserve">Under full prediction mode, prediction </w:t>
      </w:r>
      <w:r w:rsidR="008638CD">
        <w:t xml:space="preserve">in spectral band </w:t>
      </w:r>
      <w:r w:rsidR="008638CD" w:rsidRPr="004B2401">
        <w:rPr>
          <w:i/>
        </w:rPr>
        <w:t>z</w:t>
      </w:r>
      <w:r w:rsidR="008638CD">
        <w:t xml:space="preserve"> </w:t>
      </w:r>
      <w:r w:rsidR="004D2ECB">
        <w:t xml:space="preserve">also makes use of three </w:t>
      </w:r>
      <w:r w:rsidR="004D2ECB" w:rsidRPr="009250A3">
        <w:t>directional local differences</w:t>
      </w:r>
      <w:r w:rsidR="008638CD">
        <w:t>,</w:t>
      </w:r>
      <w:r w:rsidR="00D94D31">
        <w:t xml:space="preserve"> defined in </w:t>
      </w:r>
      <w:r w:rsidR="00764B9D">
        <w:fldChar w:fldCharType="begin"/>
      </w:r>
      <w:r w:rsidR="00D94D31">
        <w:instrText xml:space="preserve"> REF _Ref130441351 \r \h </w:instrText>
      </w:r>
      <w:r w:rsidR="00764B9D">
        <w:fldChar w:fldCharType="separate"/>
      </w:r>
      <w:r w:rsidR="006554B4">
        <w:t>4.5.2</w:t>
      </w:r>
      <w:r w:rsidR="00764B9D">
        <w:fldChar w:fldCharType="end"/>
      </w:r>
      <w:r w:rsidR="008638CD">
        <w:t>, computed in</w:t>
      </w:r>
      <w:r w:rsidR="009431FA">
        <w:t xml:space="preserve"> the current</w:t>
      </w:r>
      <w:r w:rsidR="008638CD">
        <w:t xml:space="preserve"> spectral band </w:t>
      </w:r>
      <w:r w:rsidR="008638CD" w:rsidRPr="004B2401">
        <w:rPr>
          <w:i/>
        </w:rPr>
        <w:t>z</w:t>
      </w:r>
      <w:r w:rsidR="008F5E37">
        <w:t>.</w:t>
      </w:r>
      <w:r w:rsidR="00197CC3">
        <w:t xml:space="preserve">  </w:t>
      </w:r>
      <w:r w:rsidR="00100173">
        <w:t>T</w:t>
      </w:r>
      <w:r w:rsidR="004D2ECB">
        <w:t>hus</w:t>
      </w:r>
      <w:r w:rsidR="00100173">
        <w:t>,</w:t>
      </w:r>
      <w:r w:rsidR="004D2ECB">
        <w:t xml:space="preserve"> the number of local difference values used</w:t>
      </w:r>
      <w:r w:rsidR="00100173">
        <w:t xml:space="preserve"> for prediction</w:t>
      </w:r>
      <w:r w:rsidR="004D2ECB">
        <w:t xml:space="preserve"> at each sample in band </w:t>
      </w:r>
      <w:r w:rsidR="004D2ECB" w:rsidRPr="004B2401">
        <w:rPr>
          <w:i/>
        </w:rPr>
        <w:t>z</w:t>
      </w:r>
      <w:r w:rsidR="00197CC3">
        <w:t xml:space="preserve">, denoted </w:t>
      </w:r>
      <m:oMath>
        <m:sSub>
          <m:sSubPr>
            <m:ctrlPr>
              <w:rPr>
                <w:rFonts w:ascii="Cambria Math" w:hAnsi="Cambria Math"/>
                <w:i/>
              </w:rPr>
            </m:ctrlPr>
          </m:sSubPr>
          <m:e>
            <m:r>
              <w:rPr>
                <w:rFonts w:ascii="Cambria Math" w:hAnsi="Cambria Math"/>
              </w:rPr>
              <m:t>C</m:t>
            </m:r>
          </m:e>
          <m:sub>
            <m:r>
              <w:rPr>
                <w:rFonts w:ascii="Cambria Math" w:hAnsi="Cambria Math"/>
              </w:rPr>
              <m:t>z</m:t>
            </m:r>
          </m:sub>
        </m:sSub>
      </m:oMath>
      <w:r w:rsidR="00197CC3">
        <w:t xml:space="preserve">, </w:t>
      </w:r>
      <w:r w:rsidR="00CF203E">
        <w:t>is</w:t>
      </w:r>
      <w:bookmarkEnd w:id="33"/>
    </w:p>
    <w:p w14:paraId="3E231C10" w14:textId="77777777" w:rsidR="00436966" w:rsidRDefault="006554B4" w:rsidP="00A82877">
      <w:pPr>
        <w:jc w:val="center"/>
        <w:rPr>
          <w:position w:val="-30"/>
        </w:rPr>
      </w:pPr>
      <w:r>
        <w:rPr>
          <w:position w:val="-30"/>
        </w:rPr>
        <w:pict w14:anchorId="6A01B4AE">
          <v:shape id="_x0000_i1087" type="#_x0000_t75" style="width:177pt;height:34pt">
            <v:imagedata r:id="rId107" o:title=""/>
          </v:shape>
        </w:pict>
      </w:r>
    </w:p>
    <w:p w14:paraId="63F8655B" w14:textId="77777777" w:rsidR="009A4DFF" w:rsidRDefault="00436966" w:rsidP="00A1166C">
      <w:pPr>
        <w:pStyle w:val="Heading2"/>
      </w:pPr>
      <w:bookmarkStart w:id="34" w:name="_Ref130441380"/>
      <w:r>
        <w:t>Local sum</w:t>
      </w:r>
      <w:bookmarkEnd w:id="34"/>
    </w:p>
    <w:p w14:paraId="553B81CB" w14:textId="77777777" w:rsidR="00E1370A" w:rsidRDefault="003646D9" w:rsidP="00743472">
      <w:pPr>
        <w:pStyle w:val="Paragraph3"/>
      </w:pPr>
      <w:r>
        <w:t>T</w:t>
      </w:r>
      <w:r w:rsidR="006570F3">
        <w:t xml:space="preserve">he </w:t>
      </w:r>
      <w:r w:rsidR="006570F3" w:rsidRPr="00D64A6D">
        <w:rPr>
          <w:i/>
        </w:rPr>
        <w:t>local sum</w:t>
      </w:r>
      <w:r w:rsidR="006570F3">
        <w:t xml:space="preserve"> </w:t>
      </w:r>
      <w:r w:rsidR="006554B4">
        <w:rPr>
          <w:position w:val="-12"/>
        </w:rPr>
        <w:pict w14:anchorId="5E7D6E92">
          <v:shape id="_x0000_i1088" type="#_x0000_t75" style="width:25pt;height:15pt">
            <v:imagedata r:id="rId108" o:title=""/>
          </v:shape>
        </w:pict>
      </w:r>
      <w:r w:rsidR="00743472">
        <w:t xml:space="preserve"> is </w:t>
      </w:r>
      <w:r w:rsidR="006570F3">
        <w:t xml:space="preserve">an integer </w:t>
      </w:r>
      <w:r w:rsidR="00743472">
        <w:t xml:space="preserve">equal to a </w:t>
      </w:r>
      <w:r w:rsidR="008D172F" w:rsidRPr="00172007">
        <w:t>weighted sum</w:t>
      </w:r>
      <w:r w:rsidR="00743472">
        <w:t xml:space="preserve"> of previous</w:t>
      </w:r>
      <w:r w:rsidR="00172007">
        <w:t xml:space="preserve"> sample values in band </w:t>
      </w:r>
      <w:r w:rsidR="00172007" w:rsidRPr="00625195">
        <w:rPr>
          <w:i/>
        </w:rPr>
        <w:t>z</w:t>
      </w:r>
      <w:r w:rsidR="00172007">
        <w:t xml:space="preserve"> that are neighbors of sample </w:t>
      </w:r>
      <w:r w:rsidR="006554B4">
        <w:rPr>
          <w:position w:val="-12"/>
        </w:rPr>
        <w:pict w14:anchorId="0D07BE72">
          <v:shape id="_x0000_i1089" type="#_x0000_t75" style="width:21pt;height:15pt">
            <v:imagedata r:id="rId109" o:title=""/>
          </v:shape>
        </w:pict>
      </w:r>
      <w:r w:rsidR="00117AB0">
        <w:t>.</w:t>
      </w:r>
      <w:r w:rsidR="000122DB">
        <w:t xml:space="preserve">  A</w:t>
      </w:r>
      <w:r w:rsidR="00117AB0">
        <w:t xml:space="preserve"> user may choose to perform prediction using </w:t>
      </w:r>
      <w:r w:rsidR="00117AB0" w:rsidRPr="00D64A6D">
        <w:rPr>
          <w:i/>
        </w:rPr>
        <w:lastRenderedPageBreak/>
        <w:t>column-oriented</w:t>
      </w:r>
      <w:r w:rsidR="00117AB0">
        <w:t xml:space="preserve"> or </w:t>
      </w:r>
      <w:r w:rsidR="00117AB0" w:rsidRPr="00D64A6D">
        <w:rPr>
          <w:i/>
        </w:rPr>
        <w:t>neighbor-oriented</w:t>
      </w:r>
      <w:r w:rsidR="00117AB0">
        <w:t xml:space="preserve"> local sums</w:t>
      </w:r>
      <w:r w:rsidR="000122DB">
        <w:t xml:space="preserve"> for an image</w:t>
      </w:r>
      <w:r w:rsidR="00117AB0">
        <w:t>, except w</w:t>
      </w:r>
      <w:r w:rsidR="00117AB0" w:rsidRPr="00A96B15">
        <w:t xml:space="preserve">hen the image has width 1 </w:t>
      </w:r>
      <w:r w:rsidR="00117AB0">
        <w:t xml:space="preserve">(i.e., </w:t>
      </w:r>
      <w:r w:rsidR="008202EA" w:rsidRPr="00117AB0">
        <w:rPr>
          <w:position w:val="-8"/>
        </w:rPr>
        <w:object w:dxaOrig="640" w:dyaOrig="280" w14:anchorId="7D21C200">
          <v:shape id="_x0000_i1090" type="#_x0000_t75" style="width:31pt;height:14pt" o:ole="">
            <v:imagedata r:id="rId110" o:title=""/>
          </v:shape>
          <o:OLEObject Type="Embed" ProgID="Equation.3" ShapeID="_x0000_i1090" DrawAspect="Content" ObjectID="_1233838941" r:id="rId111"/>
        </w:object>
      </w:r>
      <w:r w:rsidR="00117AB0">
        <w:t>)</w:t>
      </w:r>
      <w:r w:rsidR="00117AB0" w:rsidRPr="00A96B15">
        <w:t xml:space="preserve">, </w:t>
      </w:r>
      <w:r w:rsidR="00117AB0">
        <w:t xml:space="preserve">in which case </w:t>
      </w:r>
      <w:r w:rsidR="00117AB0" w:rsidRPr="00A96B15">
        <w:t>column-oriented local sums shall be used.</w:t>
      </w:r>
    </w:p>
    <w:p w14:paraId="63F3240C" w14:textId="5202CF55" w:rsidR="00C41F9E" w:rsidRPr="002F4C93" w:rsidRDefault="00C41F9E" w:rsidP="00C41F9E">
      <w:pPr>
        <w:pStyle w:val="Notelevel1"/>
      </w:pPr>
      <w:r w:rsidRPr="002F4C93">
        <w:t>NOTE –</w:t>
      </w:r>
      <w:r w:rsidRPr="002F4C93">
        <w:tab/>
      </w:r>
      <w:r>
        <w:t>Column-oriented local sums are not recommended under full prediction mode.</w:t>
      </w:r>
    </w:p>
    <w:p w14:paraId="20D99F2E" w14:textId="77A69D47" w:rsidR="00743472" w:rsidRDefault="00E1370A" w:rsidP="00743472">
      <w:pPr>
        <w:pStyle w:val="Paragraph3"/>
      </w:pPr>
      <w:r>
        <w:t>W</w:t>
      </w:r>
      <w:r w:rsidR="00743472">
        <w:t>hen neighbor-oriented local sum</w:t>
      </w:r>
      <w:r w:rsidR="00280B47">
        <w:t>s</w:t>
      </w:r>
      <w:r w:rsidR="00743472">
        <w:t xml:space="preserve"> </w:t>
      </w:r>
      <w:r w:rsidR="00280B47">
        <w:t>are</w:t>
      </w:r>
      <w:r w:rsidR="00743472">
        <w:t xml:space="preserve"> used, </w:t>
      </w:r>
      <w:r w:rsidR="006554B4">
        <w:rPr>
          <w:position w:val="-12"/>
        </w:rPr>
        <w:pict w14:anchorId="131C68BF">
          <v:shape id="_x0000_i1091" type="#_x0000_t75" style="width:25pt;height:15pt">
            <v:imagedata r:id="rId112" o:title=""/>
          </v:shape>
        </w:pict>
      </w:r>
      <w:r w:rsidR="00743472">
        <w:t xml:space="preserve"> is defined as</w:t>
      </w:r>
    </w:p>
    <w:p w14:paraId="57BC7CD4" w14:textId="77777777" w:rsidR="00743472" w:rsidRDefault="00D20F97" w:rsidP="00743472">
      <w:pPr>
        <w:jc w:val="center"/>
      </w:pPr>
      <w:r w:rsidRPr="00117AB0">
        <w:rPr>
          <w:position w:val="-62"/>
        </w:rPr>
        <w:object w:dxaOrig="5700" w:dyaOrig="1340" w14:anchorId="43EB2CD8">
          <v:shape id="_x0000_i1092" type="#_x0000_t75" style="width:284pt;height:67pt" o:ole="">
            <v:imagedata r:id="rId113" o:title=""/>
          </v:shape>
          <o:OLEObject Type="Embed" ProgID="Equation.3" ShapeID="_x0000_i1092" DrawAspect="Content" ObjectID="_1233838942" r:id="rId114"/>
        </w:object>
      </w:r>
    </w:p>
    <w:p w14:paraId="750DB80A" w14:textId="4AB8988F" w:rsidR="00BF3C20" w:rsidRDefault="00743472" w:rsidP="00743472">
      <w:r>
        <w:t>and when column-oriented local sum</w:t>
      </w:r>
      <w:r w:rsidR="00280B47">
        <w:t>s</w:t>
      </w:r>
      <w:r>
        <w:t xml:space="preserve"> </w:t>
      </w:r>
      <w:r w:rsidR="00280B47">
        <w:t>are</w:t>
      </w:r>
      <w:r>
        <w:t xml:space="preserve"> used, </w:t>
      </w:r>
      <w:r w:rsidR="006554B4">
        <w:rPr>
          <w:position w:val="-12"/>
        </w:rPr>
        <w:pict w14:anchorId="302442EC">
          <v:shape id="_x0000_i1093" type="#_x0000_t75" style="width:25pt;height:15pt">
            <v:imagedata r:id="rId115" o:title=""/>
          </v:shape>
        </w:pict>
      </w:r>
      <w:r>
        <w:t xml:space="preserve"> is defined as</w:t>
      </w:r>
    </w:p>
    <w:p w14:paraId="2A5A4E79" w14:textId="77777777" w:rsidR="00BF3C20" w:rsidRDefault="00D20F97" w:rsidP="00BF3C20">
      <w:pPr>
        <w:jc w:val="center"/>
      </w:pPr>
      <w:r w:rsidRPr="00117AB0">
        <w:rPr>
          <w:position w:val="-30"/>
        </w:rPr>
        <w:object w:dxaOrig="2660" w:dyaOrig="700" w14:anchorId="7A281326">
          <v:shape id="_x0000_i1094" type="#_x0000_t75" style="width:134pt;height:35pt" o:ole="">
            <v:imagedata r:id="rId116" o:title=""/>
          </v:shape>
          <o:OLEObject Type="Embed" ProgID="Equation.3" ShapeID="_x0000_i1094" DrawAspect="Content" ObjectID="_1233838943" r:id="rId117"/>
        </w:object>
      </w:r>
      <w:r w:rsidR="00117AB0">
        <w:t>.</w:t>
      </w:r>
    </w:p>
    <w:p w14:paraId="206D9FED" w14:textId="1E95E1BF" w:rsidR="00C41F9E" w:rsidRPr="002F4C93" w:rsidRDefault="00C41F9E" w:rsidP="00C41F9E">
      <w:pPr>
        <w:pStyle w:val="Notelevel1"/>
      </w:pPr>
      <w:r w:rsidRPr="002F4C93">
        <w:t>NOTE –</w:t>
      </w:r>
      <w:r w:rsidRPr="002F4C93">
        <w:tab/>
      </w:r>
      <w:r>
        <w:t xml:space="preserve">The value of </w:t>
      </w:r>
      <w:r>
        <w:rPr>
          <w:noProof/>
          <w:position w:val="-10"/>
        </w:rPr>
        <w:drawing>
          <wp:inline distT="0" distB="0" distL="0" distR="0" wp14:anchorId="26BA071C" wp14:editId="39C4B83F">
            <wp:extent cx="315595" cy="179705"/>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5595" cy="179705"/>
                    </a:xfrm>
                    <a:prstGeom prst="rect">
                      <a:avLst/>
                    </a:prstGeom>
                    <a:noFill/>
                    <a:ln>
                      <a:noFill/>
                    </a:ln>
                  </pic:spPr>
                </pic:pic>
              </a:graphicData>
            </a:graphic>
          </wp:inline>
        </w:drawing>
      </w:r>
      <w:r>
        <w:t xml:space="preserve"> is not defined, as it is not needed.</w:t>
      </w:r>
    </w:p>
    <w:p w14:paraId="4D3C95B0" w14:textId="77777777" w:rsidR="0065226D" w:rsidRDefault="0065226D" w:rsidP="00436966">
      <w:pPr>
        <w:pStyle w:val="Heading2"/>
      </w:pPr>
      <w:bookmarkStart w:id="35" w:name="_Ref130442216"/>
      <w:r>
        <w:t>Local Differences</w:t>
      </w:r>
      <w:bookmarkEnd w:id="35"/>
    </w:p>
    <w:p w14:paraId="2847718E" w14:textId="77777777" w:rsidR="00087DAD" w:rsidRDefault="00087DAD" w:rsidP="00436966">
      <w:pPr>
        <w:pStyle w:val="Heading3"/>
      </w:pPr>
      <w:bookmarkStart w:id="36" w:name="_Ref130441335"/>
      <w:bookmarkStart w:id="37" w:name="_Ref141501476"/>
      <w:r>
        <w:t>Central Local Difference</w:t>
      </w:r>
      <w:bookmarkEnd w:id="36"/>
      <w:bookmarkEnd w:id="37"/>
    </w:p>
    <w:p w14:paraId="57DC2EA6" w14:textId="77777777" w:rsidR="00743472" w:rsidRDefault="003646D9" w:rsidP="00743472">
      <w:r>
        <w:t xml:space="preserve">When </w:t>
      </w:r>
      <w:r w:rsidR="006554B4">
        <w:rPr>
          <w:position w:val="-2"/>
        </w:rPr>
        <w:pict w14:anchorId="63FE10AE">
          <v:shape id="_x0000_i1095" type="#_x0000_t75" style="width:9pt;height:6pt">
            <v:imagedata r:id="rId119" o:title=""/>
          </v:shape>
        </w:pict>
      </w:r>
      <w:r>
        <w:t xml:space="preserve"> and </w:t>
      </w:r>
      <w:r w:rsidR="006554B4">
        <w:rPr>
          <w:position w:val="-8"/>
        </w:rPr>
        <w:pict w14:anchorId="24D2D93A">
          <v:shape id="_x0000_i1096" type="#_x0000_t75" style="width:9pt;height:11pt">
            <v:imagedata r:id="rId120" o:title=""/>
          </v:shape>
        </w:pict>
      </w:r>
      <w:r>
        <w:t xml:space="preserve"> are not both zero (i.e., when </w:t>
      </w:r>
      <w:r w:rsidR="006554B4">
        <w:rPr>
          <w:position w:val="-2"/>
        </w:rPr>
        <w:pict w14:anchorId="47E43CC5">
          <v:shape id="_x0000_i1097" type="#_x0000_t75" style="width:21pt;height:11pt">
            <v:imagedata r:id="rId121" o:title=""/>
          </v:shape>
        </w:pict>
      </w:r>
      <w:r>
        <w:t>), t</w:t>
      </w:r>
      <w:r w:rsidR="00743472">
        <w:t xml:space="preserve">he </w:t>
      </w:r>
      <w:r w:rsidR="008A21FC">
        <w:t>central local</w:t>
      </w:r>
      <w:r w:rsidR="00743472">
        <w:t xml:space="preserve"> difference </w:t>
      </w:r>
      <w:r w:rsidR="006554B4">
        <w:rPr>
          <w:position w:val="-12"/>
        </w:rPr>
        <w:pict w14:anchorId="19FC1BF9">
          <v:shape id="_x0000_i1098" type="#_x0000_t75" style="width:23pt;height:15pt">
            <v:imagedata r:id="rId122" o:title=""/>
          </v:shape>
        </w:pict>
      </w:r>
      <w:r w:rsidR="00743472">
        <w:t xml:space="preserve"> is defined as</w:t>
      </w:r>
    </w:p>
    <w:p w14:paraId="34F67CE2" w14:textId="77777777" w:rsidR="00743472" w:rsidRDefault="006554B4" w:rsidP="00743472">
      <w:pPr>
        <w:jc w:val="center"/>
      </w:pPr>
      <w:r>
        <w:rPr>
          <w:position w:val="-12"/>
        </w:rPr>
        <w:pict w14:anchorId="77C9E117">
          <v:shape id="_x0000_i1099" type="#_x0000_t75" style="width:90pt;height:15pt">
            <v:imagedata r:id="rId123" o:title=""/>
          </v:shape>
        </w:pict>
      </w:r>
      <w:r w:rsidR="00743472">
        <w:t>.</w:t>
      </w:r>
    </w:p>
    <w:p w14:paraId="6F21B720" w14:textId="77777777" w:rsidR="00087DAD" w:rsidRDefault="00087DAD" w:rsidP="00436966">
      <w:pPr>
        <w:pStyle w:val="Heading3"/>
      </w:pPr>
      <w:bookmarkStart w:id="38" w:name="_Ref130441351"/>
      <w:r>
        <w:t>Directional Local Differences</w:t>
      </w:r>
      <w:bookmarkEnd w:id="38"/>
    </w:p>
    <w:p w14:paraId="7B7B3C56" w14:textId="4DECB3D0" w:rsidR="00743472" w:rsidRPr="002F4C93" w:rsidRDefault="003646D9" w:rsidP="00743472">
      <w:r w:rsidRPr="002F4C93">
        <w:t xml:space="preserve">When </w:t>
      </w:r>
      <w:r w:rsidR="006554B4">
        <w:rPr>
          <w:position w:val="-2"/>
        </w:rPr>
        <w:pict w14:anchorId="16CD340E">
          <v:shape id="_x0000_i1100" type="#_x0000_t75" style="width:9pt;height:6pt">
            <v:imagedata r:id="rId124" o:title=""/>
          </v:shape>
        </w:pict>
      </w:r>
      <w:r w:rsidRPr="002F4C93">
        <w:t xml:space="preserve"> and </w:t>
      </w:r>
      <w:r w:rsidR="006554B4">
        <w:rPr>
          <w:position w:val="-8"/>
        </w:rPr>
        <w:pict w14:anchorId="5952CAEF">
          <v:shape id="_x0000_i1101" type="#_x0000_t75" style="width:9pt;height:11pt">
            <v:imagedata r:id="rId125" o:title=""/>
          </v:shape>
        </w:pict>
      </w:r>
      <w:r w:rsidRPr="002F4C93">
        <w:t xml:space="preserve"> are not both zero (i.e., when </w:t>
      </w:r>
      <w:r w:rsidR="006554B4">
        <w:rPr>
          <w:position w:val="-2"/>
        </w:rPr>
        <w:pict w14:anchorId="58402876">
          <v:shape id="_x0000_i1102" type="#_x0000_t75" style="width:21pt;height:11pt">
            <v:imagedata r:id="rId126" o:title=""/>
          </v:shape>
        </w:pict>
      </w:r>
      <w:r w:rsidRPr="002F4C93">
        <w:t>), t</w:t>
      </w:r>
      <w:r w:rsidR="00A1166C" w:rsidRPr="002F4C93">
        <w:t>he</w:t>
      </w:r>
      <w:r w:rsidR="00830B98" w:rsidRPr="002F4C93">
        <w:t xml:space="preserve"> three</w:t>
      </w:r>
      <w:r w:rsidR="00743472" w:rsidRPr="002F4C93">
        <w:t xml:space="preserve"> </w:t>
      </w:r>
      <w:r w:rsidR="008A21FC" w:rsidRPr="002F4C93">
        <w:t>directional</w:t>
      </w:r>
      <w:r w:rsidR="002833BE" w:rsidRPr="002F4C93">
        <w:t xml:space="preserve"> </w:t>
      </w:r>
      <w:r w:rsidR="008A21FC" w:rsidRPr="002F4C93">
        <w:t>local</w:t>
      </w:r>
      <w:r w:rsidR="00A1166C" w:rsidRPr="002F4C93">
        <w:t xml:space="preserve"> differences are</w:t>
      </w:r>
      <w:r w:rsidR="00743472" w:rsidRPr="002F4C93">
        <w:t xml:space="preserve"> defined as</w:t>
      </w:r>
    </w:p>
    <w:p w14:paraId="41C696DE" w14:textId="77777777" w:rsidR="00743472" w:rsidRPr="002F4C93" w:rsidRDefault="00D20F97" w:rsidP="00743472">
      <w:pPr>
        <w:jc w:val="center"/>
      </w:pPr>
      <w:r w:rsidRPr="002C7627">
        <w:rPr>
          <w:position w:val="-28"/>
        </w:rPr>
        <w:object w:dxaOrig="2740" w:dyaOrig="660" w14:anchorId="305D1773">
          <v:shape id="_x0000_i1103" type="#_x0000_t75" style="width:138pt;height:31pt" o:ole="">
            <v:imagedata r:id="rId127" o:title=""/>
          </v:shape>
          <o:OLEObject Type="Embed" ProgID="Equation.3" ShapeID="_x0000_i1103" DrawAspect="Content" ObjectID="_1233838944" r:id="rId128"/>
        </w:object>
      </w:r>
    </w:p>
    <w:p w14:paraId="7A96A494" w14:textId="77777777" w:rsidR="00DB2E64" w:rsidRDefault="00D20F97" w:rsidP="00743472">
      <w:pPr>
        <w:jc w:val="center"/>
        <w:rPr>
          <w:position w:val="-50"/>
        </w:rPr>
      </w:pPr>
      <w:r w:rsidRPr="00DB2E64">
        <w:rPr>
          <w:position w:val="-44"/>
        </w:rPr>
        <w:object w:dxaOrig="3240" w:dyaOrig="980" w14:anchorId="7E5975C8">
          <v:shape id="_x0000_i1104" type="#_x0000_t75" style="width:163pt;height:49pt" o:ole="">
            <v:imagedata r:id="rId129" o:title=""/>
          </v:shape>
          <o:OLEObject Type="Embed" ProgID="Equation.3" ShapeID="_x0000_i1104" DrawAspect="Content" ObjectID="_1233838945" r:id="rId130"/>
        </w:object>
      </w:r>
    </w:p>
    <w:p w14:paraId="0034AB1E" w14:textId="77777777" w:rsidR="00A1166C" w:rsidRPr="002F4C93" w:rsidRDefault="00D20F97" w:rsidP="00743472">
      <w:pPr>
        <w:jc w:val="center"/>
        <w:rPr>
          <w:position w:val="-50"/>
        </w:rPr>
      </w:pPr>
      <w:r w:rsidRPr="00DB2E64">
        <w:rPr>
          <w:position w:val="-44"/>
        </w:rPr>
        <w:object w:dxaOrig="3380" w:dyaOrig="980" w14:anchorId="49088626">
          <v:shape id="_x0000_i1105" type="#_x0000_t75" style="width:169pt;height:49pt" o:ole="">
            <v:imagedata r:id="rId131" o:title=""/>
          </v:shape>
          <o:OLEObject Type="Embed" ProgID="Equation.3" ShapeID="_x0000_i1105" DrawAspect="Content" ObjectID="_1233838946" r:id="rId132"/>
        </w:object>
      </w:r>
    </w:p>
    <w:p w14:paraId="7F95605B" w14:textId="77777777" w:rsidR="00743472" w:rsidRPr="002F4C93" w:rsidRDefault="00A1166C" w:rsidP="00A1166C">
      <w:pPr>
        <w:pStyle w:val="Notelevel1"/>
      </w:pPr>
      <w:r w:rsidRPr="002F4C93">
        <w:lastRenderedPageBreak/>
        <w:t>NOTE –</w:t>
      </w:r>
      <w:r w:rsidRPr="002F4C93">
        <w:tab/>
        <w:t>Directional local differences are not used under reduced prediction mode.</w:t>
      </w:r>
    </w:p>
    <w:p w14:paraId="209E87AF" w14:textId="77777777" w:rsidR="00087DAD" w:rsidRPr="002F4C93" w:rsidRDefault="00087DAD" w:rsidP="00436966">
      <w:pPr>
        <w:pStyle w:val="Heading3"/>
      </w:pPr>
      <w:bookmarkStart w:id="39" w:name="_Ref157762846"/>
      <w:r w:rsidRPr="002F4C93">
        <w:t>Local Difference Vector</w:t>
      </w:r>
      <w:bookmarkEnd w:id="39"/>
    </w:p>
    <w:p w14:paraId="23916233" w14:textId="6E70E3C4" w:rsidR="00743472" w:rsidRDefault="002C363B" w:rsidP="00B77E03">
      <w:r w:rsidRPr="002F4C93">
        <w:t xml:space="preserve">For </w:t>
      </w:r>
      <w:r w:rsidR="006554B4">
        <w:rPr>
          <w:position w:val="-2"/>
        </w:rPr>
        <w:pict w14:anchorId="71A70AF7">
          <v:shape id="_x0000_i1106" type="#_x0000_t75" style="width:21pt;height:11pt">
            <v:imagedata r:id="rId133" o:title=""/>
          </v:shape>
        </w:pict>
      </w:r>
      <w:r w:rsidRPr="002F4C93">
        <w:t>, t</w:t>
      </w:r>
      <w:r w:rsidR="00281F3E" w:rsidRPr="002F4C93">
        <w:t xml:space="preserve">he local difference vector </w:t>
      </w:r>
      <w:r w:rsidR="006554B4">
        <w:rPr>
          <w:position w:val="-10"/>
        </w:rPr>
        <w:pict w14:anchorId="305C97FF">
          <v:shape id="_x0000_i1107" type="#_x0000_t75" style="width:27pt;height:14pt">
            <v:imagedata r:id="rId134" o:title=""/>
          </v:shape>
        </w:pict>
      </w:r>
      <w:r w:rsidR="00281F3E" w:rsidRPr="002F4C93">
        <w:t xml:space="preserve"> is</w:t>
      </w:r>
      <w:r w:rsidR="00743472" w:rsidRPr="002F4C93">
        <w:t xml:space="preserve"> a vector of </w:t>
      </w:r>
      <w:r w:rsidR="00E94A11" w:rsidRPr="002F4C93">
        <w:t>the</w:t>
      </w:r>
      <w:r w:rsidR="008D6940" w:rsidRPr="002F4C93">
        <w:t xml:space="preserve"> </w:t>
      </w:r>
      <w:r w:rsidR="006554B4">
        <w:rPr>
          <w:position w:val="-10"/>
        </w:rPr>
        <w:pict w14:anchorId="6B3FEBA0">
          <v:shape id="_x0000_i1108" type="#_x0000_t75" style="width:12pt;height:14pt">
            <v:imagedata r:id="rId135" o:title=""/>
          </v:shape>
        </w:pict>
      </w:r>
      <w:r w:rsidR="00E94A11" w:rsidRPr="002F4C93">
        <w:t xml:space="preserve"> </w:t>
      </w:r>
      <w:r w:rsidR="00B77E03" w:rsidRPr="002F4C93">
        <w:t xml:space="preserve">local </w:t>
      </w:r>
      <w:r w:rsidR="00743472" w:rsidRPr="002F4C93">
        <w:t>difference values</w:t>
      </w:r>
      <w:r w:rsidR="00E94A11" w:rsidRPr="002F4C93">
        <w:t xml:space="preserve"> used </w:t>
      </w:r>
      <w:r w:rsidR="00FE3263" w:rsidRPr="002F4C93">
        <w:t>to calculate the predicted sample value</w:t>
      </w:r>
      <w:r w:rsidR="007E4792">
        <w:t xml:space="preserve"> </w:t>
      </w:r>
      <w:r w:rsidR="008202EA" w:rsidRPr="007E4792">
        <w:rPr>
          <w:position w:val="-10"/>
        </w:rPr>
        <w:object w:dxaOrig="460" w:dyaOrig="300" w14:anchorId="0E3F38BD">
          <v:shape id="_x0000_i1109" type="#_x0000_t75" style="width:23pt;height:15pt" o:ole="">
            <v:imagedata r:id="rId136" o:title=""/>
          </v:shape>
          <o:OLEObject Type="Embed" ProgID="Equation.3" ShapeID="_x0000_i1109" DrawAspect="Content" ObjectID="_1233838947" r:id="rId137"/>
        </w:object>
      </w:r>
      <w:r w:rsidR="00B77E03" w:rsidRPr="002F4C93">
        <w:t>.</w:t>
      </w:r>
      <w:r w:rsidR="00A5051B" w:rsidRPr="002F4C93">
        <w:t xml:space="preserve"> </w:t>
      </w:r>
      <w:r w:rsidR="00B77E03" w:rsidRPr="002F4C93">
        <w:t xml:space="preserve"> </w:t>
      </w:r>
      <w:r w:rsidR="00A5051B" w:rsidRPr="002F4C93">
        <w:t>Under</w:t>
      </w:r>
      <w:r w:rsidR="00743472" w:rsidRPr="002F4C93">
        <w:t xml:space="preserve"> full predict</w:t>
      </w:r>
      <w:r w:rsidR="00A5051B" w:rsidRPr="002F4C93">
        <w:t>ion mode,</w:t>
      </w:r>
      <w:r w:rsidR="00743472" w:rsidRPr="002F4C93">
        <w:t xml:space="preserve"> </w:t>
      </w:r>
      <w:r w:rsidR="006554B4">
        <w:rPr>
          <w:position w:val="-10"/>
        </w:rPr>
        <w:pict w14:anchorId="2A705572">
          <v:shape id="_x0000_i1110" type="#_x0000_t75" style="width:27pt;height:14pt">
            <v:imagedata r:id="rId138" o:title=""/>
          </v:shape>
        </w:pict>
      </w:r>
      <w:r w:rsidR="00743472" w:rsidRPr="002F4C93">
        <w:t xml:space="preserve"> is defined as</w:t>
      </w:r>
    </w:p>
    <w:p w14:paraId="1B710AE2" w14:textId="77777777" w:rsidR="00743472" w:rsidRDefault="006554B4" w:rsidP="00743472">
      <w:pPr>
        <w:jc w:val="center"/>
      </w:pPr>
      <w:r>
        <w:rPr>
          <w:position w:val="-110"/>
        </w:rPr>
        <w:pict w14:anchorId="328AC564">
          <v:shape id="_x0000_i1111" type="#_x0000_t75" style="width:78pt;height:114pt">
            <v:imagedata r:id="rId139" o:title=""/>
          </v:shape>
        </w:pict>
      </w:r>
    </w:p>
    <w:p w14:paraId="5ABB3719" w14:textId="77777777" w:rsidR="00743472" w:rsidRDefault="00743472" w:rsidP="00743472">
      <w:r>
        <w:t xml:space="preserve">and </w:t>
      </w:r>
      <w:r w:rsidR="000216B5">
        <w:t>under reduced prediction mode</w:t>
      </w:r>
      <w:r w:rsidR="00B60923">
        <w:t>,</w:t>
      </w:r>
      <w:r w:rsidR="00165C92">
        <w:t xml:space="preserve"> for </w:t>
      </w:r>
      <w:r w:rsidR="006554B4">
        <w:rPr>
          <w:position w:val="-4"/>
        </w:rPr>
        <w:pict w14:anchorId="10C3520A">
          <v:shape id="_x0000_i1112" type="#_x0000_t75" style="width:23pt;height:12pt">
            <v:imagedata r:id="rId140" o:title=""/>
          </v:shape>
        </w:pict>
      </w:r>
      <w:r w:rsidR="00165C92">
        <w:t xml:space="preserve">, </w:t>
      </w:r>
      <w:r w:rsidR="006554B4">
        <w:rPr>
          <w:position w:val="-10"/>
        </w:rPr>
        <w:pict w14:anchorId="302F12C4">
          <v:shape id="_x0000_i1113" type="#_x0000_t75" style="width:27pt;height:14pt">
            <v:imagedata r:id="rId141" o:title=""/>
          </v:shape>
        </w:pict>
      </w:r>
      <w:r>
        <w:t xml:space="preserve"> is defined as</w:t>
      </w:r>
    </w:p>
    <w:p w14:paraId="5B3DA05C" w14:textId="77777777" w:rsidR="00165C92" w:rsidRDefault="006554B4" w:rsidP="00743472">
      <w:pPr>
        <w:jc w:val="center"/>
      </w:pPr>
      <w:r>
        <w:rPr>
          <w:position w:val="-64"/>
        </w:rPr>
        <w:pict w14:anchorId="18EFA779">
          <v:shape id="_x0000_i1114" type="#_x0000_t75" style="width:78pt;height:69pt">
            <v:imagedata r:id="rId142" o:title=""/>
          </v:shape>
        </w:pict>
      </w:r>
      <w:r w:rsidR="00743472">
        <w:t>.</w:t>
      </w:r>
    </w:p>
    <w:p w14:paraId="663DC0F0" w14:textId="46C0B9EB" w:rsidR="00743472" w:rsidRDefault="00165C92" w:rsidP="00165C92">
      <w:pPr>
        <w:pStyle w:val="Notelevel1"/>
      </w:pPr>
      <w:r>
        <w:t xml:space="preserve">NOTE – </w:t>
      </w:r>
      <w:r>
        <w:tab/>
      </w:r>
      <w:r w:rsidR="00312D9B">
        <w:t>Under reduced mode</w:t>
      </w:r>
      <w:r>
        <w:t>,</w:t>
      </w:r>
      <w:r w:rsidR="00D66DAA">
        <w:t xml:space="preserve"> </w:t>
      </w:r>
      <m:oMath>
        <m:sSub>
          <m:sSubPr>
            <m:ctrlPr>
              <w:rPr>
                <w:rFonts w:ascii="Cambria Math" w:hAnsi="Cambria Math"/>
                <w:i/>
              </w:rPr>
            </m:ctrlPr>
          </m:sSubPr>
          <m:e>
            <m:r>
              <m:rPr>
                <m:nor/>
              </m:rPr>
              <w:rPr>
                <w:rFonts w:ascii="Cambria Math" w:hAnsi="Cambria Math"/>
                <w:b/>
              </w:rPr>
              <m:t>U</m:t>
            </m:r>
          </m:e>
          <m:sub>
            <m:r>
              <w:rPr>
                <w:rFonts w:ascii="Cambria Math" w:hAnsi="Cambria Math"/>
              </w:rPr>
              <m:t>0</m:t>
            </m:r>
          </m:sub>
        </m:sSub>
        <m:r>
          <w:rPr>
            <w:rFonts w:ascii="Cambria Math" w:hAnsi="Cambria Math"/>
          </w:rPr>
          <m:t>(t)</m:t>
        </m:r>
      </m:oMath>
      <w:r>
        <w:t xml:space="preserve"> is not defined as it is not needed.</w:t>
      </w:r>
    </w:p>
    <w:p w14:paraId="6A1F9705" w14:textId="77777777" w:rsidR="001070E5" w:rsidRDefault="008666EF" w:rsidP="00254489">
      <w:pPr>
        <w:pStyle w:val="Heading2"/>
      </w:pPr>
      <w:bookmarkStart w:id="40" w:name="_Ref130439518"/>
      <w:r>
        <w:t>Weights</w:t>
      </w:r>
      <w:bookmarkEnd w:id="40"/>
    </w:p>
    <w:p w14:paraId="58F180DE" w14:textId="77777777" w:rsidR="001070E5" w:rsidRDefault="001070E5" w:rsidP="001070E5">
      <w:pPr>
        <w:pStyle w:val="Heading3"/>
      </w:pPr>
      <w:bookmarkStart w:id="41" w:name="_Ref157584564"/>
      <w:r>
        <w:t>Weight Values and Weight Resolution</w:t>
      </w:r>
      <w:bookmarkEnd w:id="41"/>
    </w:p>
    <w:p w14:paraId="43E9ADA0" w14:textId="7CAD9515" w:rsidR="00035ED1" w:rsidRDefault="00743472" w:rsidP="001070E5">
      <w:r>
        <w:t>In the prediction calculation</w:t>
      </w:r>
      <w:r w:rsidR="00185F33">
        <w:t xml:space="preserve"> (see </w:t>
      </w:r>
      <w:r w:rsidR="00185F33">
        <w:fldChar w:fldCharType="begin"/>
      </w:r>
      <w:r w:rsidR="00185F33">
        <w:instrText xml:space="preserve"> REF _Ref157651393 \r \h </w:instrText>
      </w:r>
      <w:r w:rsidR="00185F33">
        <w:fldChar w:fldCharType="separate"/>
      </w:r>
      <w:r w:rsidR="006554B4">
        <w:t>4.7</w:t>
      </w:r>
      <w:r w:rsidR="00185F33">
        <w:fldChar w:fldCharType="end"/>
      </w:r>
      <w:r w:rsidR="00185F33">
        <w:t>)</w:t>
      </w:r>
      <w:r>
        <w:t>,</w:t>
      </w:r>
      <w:r w:rsidR="00FD74A5">
        <w:t xml:space="preserve"> for </w:t>
      </w:r>
      <w:r w:rsidR="006554B4">
        <w:rPr>
          <w:position w:val="-2"/>
        </w:rPr>
        <w:pict w14:anchorId="2B9A5833">
          <v:shape id="_x0000_i1115" type="#_x0000_t75" style="width:21pt;height:11pt">
            <v:imagedata r:id="rId143" o:title=""/>
          </v:shape>
        </w:pict>
      </w:r>
      <w:r>
        <w:t xml:space="preserve"> each component of</w:t>
      </w:r>
      <w:r w:rsidR="00AC59DE">
        <w:t xml:space="preserve"> the local difference vector</w:t>
      </w:r>
      <w:r>
        <w:t xml:space="preserve"> </w:t>
      </w:r>
      <w:r w:rsidR="006554B4">
        <w:rPr>
          <w:position w:val="-10"/>
        </w:rPr>
        <w:pict w14:anchorId="5B365FE3">
          <v:shape id="_x0000_i1116" type="#_x0000_t75" style="width:27pt;height:14pt">
            <v:imagedata r:id="rId144" o:title=""/>
          </v:shape>
        </w:pict>
      </w:r>
      <w:r>
        <w:t xml:space="preserve"> is multiplied by a corresponding integer </w:t>
      </w:r>
      <w:r w:rsidRPr="00035ED1">
        <w:rPr>
          <w:i/>
        </w:rPr>
        <w:t>weight</w:t>
      </w:r>
      <w:r w:rsidR="00777ABE" w:rsidRPr="00035ED1">
        <w:rPr>
          <w:i/>
        </w:rPr>
        <w:t xml:space="preserve"> value</w:t>
      </w:r>
      <w:r w:rsidR="00777ABE">
        <w:t>.</w:t>
      </w:r>
    </w:p>
    <w:p w14:paraId="76B698F5" w14:textId="7BDEBD3A" w:rsidR="001070E5" w:rsidRDefault="00BE203A" w:rsidP="00035ED1">
      <w:pPr>
        <w:jc w:val="left"/>
      </w:pPr>
      <w:r>
        <w:t>T</w:t>
      </w:r>
      <w:r w:rsidR="00035ED1">
        <w:t>he</w:t>
      </w:r>
      <w:r w:rsidR="00A2586C">
        <w:t xml:space="preserve"> resolution of the weight values is controlled by the</w:t>
      </w:r>
      <w:r w:rsidR="00035ED1">
        <w:t xml:space="preserve"> user-specified parameter</w:t>
      </w:r>
      <w:r w:rsidR="009C581B">
        <w:t xml:space="preserve"> </w:t>
      </w:r>
      <w:r w:rsidR="00223850" w:rsidRPr="009C581B">
        <w:rPr>
          <w:position w:val="-2"/>
        </w:rPr>
        <w:object w:dxaOrig="220" w:dyaOrig="200" w14:anchorId="50096C9E">
          <v:shape id="_x0000_i1117" type="#_x0000_t75" style="width:11pt;height:10pt" o:ole="">
            <v:imagedata r:id="rId145" o:title=""/>
          </v:shape>
          <o:OLEObject Type="Embed" ProgID="Equation.3" ShapeID="_x0000_i1117" DrawAspect="Content" ObjectID="_1233838948" r:id="rId146"/>
        </w:object>
      </w:r>
      <w:r w:rsidR="00035ED1">
        <w:t>, which shall be an integer in the range</w:t>
      </w:r>
      <w:r w:rsidR="009C581B">
        <w:t xml:space="preserve"> </w:t>
      </w:r>
      <w:r w:rsidR="00223850" w:rsidRPr="009C581B">
        <w:rPr>
          <w:position w:val="-2"/>
        </w:rPr>
        <w:object w:dxaOrig="960" w:dyaOrig="200" w14:anchorId="1498CB7C">
          <v:shape id="_x0000_i1118" type="#_x0000_t75" style="width:49pt;height:10pt" o:ole="">
            <v:imagedata r:id="rId147" o:title=""/>
          </v:shape>
          <o:OLEObject Type="Embed" ProgID="Equation.3" ShapeID="_x0000_i1118" DrawAspect="Content" ObjectID="_1233838949" r:id="rId148"/>
        </w:object>
      </w:r>
      <w:r>
        <w:t>.</w:t>
      </w:r>
      <w:r w:rsidR="000116F6">
        <w:t xml:space="preserve">  </w:t>
      </w:r>
      <w:r w:rsidR="00A2586C">
        <w:t>E</w:t>
      </w:r>
      <w:r w:rsidR="001070E5">
        <w:t>ach weight value is a signed integer quantity that can be represented using</w:t>
      </w:r>
      <w:r w:rsidR="009C581B">
        <w:t xml:space="preserve"> </w:t>
      </w:r>
      <w:r w:rsidR="00223850" w:rsidRPr="009C581B">
        <w:rPr>
          <w:position w:val="-2"/>
        </w:rPr>
        <w:object w:dxaOrig="520" w:dyaOrig="200" w14:anchorId="44C2FE9B">
          <v:shape id="_x0000_i1119" type="#_x0000_t75" style="width:26pt;height:10pt" o:ole="">
            <v:imagedata r:id="rId149" o:title=""/>
          </v:shape>
          <o:OLEObject Type="Embed" ProgID="Equation.3" ShapeID="_x0000_i1119" DrawAspect="Content" ObjectID="_1233838950" r:id="rId150"/>
        </w:object>
      </w:r>
      <w:r w:rsidR="001070E5">
        <w:t xml:space="preserve"> bits.  Thus, </w:t>
      </w:r>
      <w:r w:rsidR="00A2586C">
        <w:t>each weight value has</w:t>
      </w:r>
      <w:r w:rsidR="001070E5">
        <w:t xml:space="preserve"> minimu</w:t>
      </w:r>
      <w:r w:rsidR="000E2844">
        <w:t xml:space="preserve">m and maximum possible values </w:t>
      </w:r>
      <m:oMath>
        <m:sSub>
          <m:sSubPr>
            <m:ctrlPr>
              <w:rPr>
                <w:rFonts w:ascii="Cambria Math" w:hAnsi="Cambria Math"/>
                <w:i/>
              </w:rPr>
            </m:ctrlPr>
          </m:sSubPr>
          <m:e>
            <m:r>
              <w:rPr>
                <w:rFonts w:ascii="Cambria Math" w:hAnsi="Cambria Math"/>
              </w:rPr>
              <m:t>ω</m:t>
            </m:r>
          </m:e>
          <m:sub>
            <m:r>
              <m:rPr>
                <m:nor/>
              </m:rPr>
              <w:rPr>
                <w:rFonts w:ascii="Cambria Math" w:hAnsi="Cambria Math"/>
              </w:rPr>
              <m:t>min</m:t>
            </m:r>
          </m:sub>
        </m:sSub>
      </m:oMath>
      <w:r w:rsidR="000E2844">
        <w:t xml:space="preserve"> and </w:t>
      </w:r>
      <m:oMath>
        <m:sSub>
          <m:sSubPr>
            <m:ctrlPr>
              <w:rPr>
                <w:rFonts w:ascii="Cambria Math" w:hAnsi="Cambria Math"/>
                <w:i/>
              </w:rPr>
            </m:ctrlPr>
          </m:sSubPr>
          <m:e>
            <m:r>
              <w:rPr>
                <w:rFonts w:ascii="Cambria Math" w:hAnsi="Cambria Math"/>
              </w:rPr>
              <m:t>ω</m:t>
            </m:r>
          </m:e>
          <m:sub>
            <m:r>
              <m:rPr>
                <m:nor/>
              </m:rPr>
              <w:rPr>
                <w:rFonts w:ascii="Cambria Math" w:hAnsi="Cambria Math"/>
              </w:rPr>
              <m:t>max</m:t>
            </m:r>
          </m:sub>
        </m:sSub>
      </m:oMath>
      <w:r w:rsidR="000E2844">
        <w:t xml:space="preserve"> respectively, where</w:t>
      </w:r>
    </w:p>
    <w:p w14:paraId="5616D3EE" w14:textId="77777777" w:rsidR="001070E5" w:rsidRDefault="00223850" w:rsidP="001070E5">
      <w:pPr>
        <w:jc w:val="center"/>
      </w:pPr>
      <w:r w:rsidRPr="001070E5">
        <w:rPr>
          <w:position w:val="-8"/>
        </w:rPr>
        <w:object w:dxaOrig="1160" w:dyaOrig="320" w14:anchorId="07AE60BF">
          <v:shape id="_x0000_i1120" type="#_x0000_t75" style="width:58pt;height:15pt" o:ole="">
            <v:imagedata r:id="rId151" o:title=""/>
          </v:shape>
          <o:OLEObject Type="Embed" ProgID="Equation.3" ShapeID="_x0000_i1120" DrawAspect="Content" ObjectID="_1233838951" r:id="rId152"/>
        </w:object>
      </w:r>
      <w:r w:rsidR="001070E5">
        <w:t xml:space="preserve">, </w:t>
      </w:r>
      <w:r w:rsidRPr="001070E5">
        <w:rPr>
          <w:position w:val="-8"/>
        </w:rPr>
        <w:object w:dxaOrig="1340" w:dyaOrig="320" w14:anchorId="47C22A18">
          <v:shape id="_x0000_i1121" type="#_x0000_t75" style="width:67pt;height:15pt" o:ole="">
            <v:imagedata r:id="rId153" o:title=""/>
          </v:shape>
          <o:OLEObject Type="Embed" ProgID="Equation.3" ShapeID="_x0000_i1121" DrawAspect="Content" ObjectID="_1233838952" r:id="rId154"/>
        </w:object>
      </w:r>
      <w:r w:rsidR="001070E5">
        <w:t>.</w:t>
      </w:r>
    </w:p>
    <w:p w14:paraId="44CD4513" w14:textId="1669A284" w:rsidR="001070E5" w:rsidRDefault="00D94011" w:rsidP="00D94011">
      <w:pPr>
        <w:pStyle w:val="Notelevel1"/>
      </w:pPr>
      <w:r>
        <w:t xml:space="preserve">NOTE – </w:t>
      </w:r>
      <w:r>
        <w:tab/>
      </w:r>
      <w:r w:rsidR="00955544">
        <w:t>Increasing the number of bits used to represent weight values (i.e., using</w:t>
      </w:r>
      <w:r w:rsidR="00A2586C">
        <w:t xml:space="preserve"> a</w:t>
      </w:r>
      <w:r w:rsidR="00955544">
        <w:t xml:space="preserve"> l</w:t>
      </w:r>
      <w:r w:rsidR="00A2586C">
        <w:t>arger value</w:t>
      </w:r>
      <w:r>
        <w:t xml:space="preserve"> of </w:t>
      </w:r>
      <w:r w:rsidR="00223850" w:rsidRPr="00D94011">
        <w:rPr>
          <w:position w:val="-2"/>
        </w:rPr>
        <w:object w:dxaOrig="220" w:dyaOrig="200" w14:anchorId="7ED5C916">
          <v:shape id="_x0000_i1122" type="#_x0000_t75" style="width:11pt;height:10pt" o:ole="">
            <v:imagedata r:id="rId155" o:title=""/>
          </v:shape>
          <o:OLEObject Type="Embed" ProgID="Equation.3" ShapeID="_x0000_i1122" DrawAspect="Content" ObjectID="_1233838953" r:id="rId156"/>
        </w:object>
      </w:r>
      <w:r w:rsidR="00955544">
        <w:t>)</w:t>
      </w:r>
      <w:r>
        <w:t xml:space="preserve"> provide</w:t>
      </w:r>
      <w:r w:rsidR="00955544">
        <w:t>s</w:t>
      </w:r>
      <w:r>
        <w:t xml:space="preserve"> increased resolution in the prediction calculation.  This Recommended Standard does not address the tradeoffs associated with selecting </w:t>
      </w:r>
      <w:r w:rsidRPr="00CD614C">
        <w:t xml:space="preserve">the value of </w:t>
      </w:r>
      <w:r w:rsidR="00223850" w:rsidRPr="00CD614C">
        <w:rPr>
          <w:position w:val="-2"/>
        </w:rPr>
        <w:object w:dxaOrig="220" w:dyaOrig="200" w14:anchorId="6A90402F">
          <v:shape id="_x0000_i1123" type="#_x0000_t75" style="width:11pt;height:10pt" o:ole="">
            <v:imagedata r:id="rId157" o:title=""/>
          </v:shape>
          <o:OLEObject Type="Embed" ProgID="Equation.3" ShapeID="_x0000_i1123" DrawAspect="Content" ObjectID="_1233838954" r:id="rId158"/>
        </w:object>
      </w:r>
      <w:r w:rsidRPr="00CD614C">
        <w:t>.  Reference [</w:t>
      </w:r>
      <w:r w:rsidR="0020334E" w:rsidRPr="00CD614C">
        <w:t>A</w:t>
      </w:r>
      <w:r w:rsidRPr="00CD614C">
        <w:t>1] presents some examples.</w:t>
      </w:r>
    </w:p>
    <w:p w14:paraId="11DFCE29" w14:textId="77777777" w:rsidR="001070E5" w:rsidRPr="00254489" w:rsidRDefault="001070E5" w:rsidP="001070E5">
      <w:pPr>
        <w:pStyle w:val="Heading3"/>
      </w:pPr>
      <w:bookmarkStart w:id="42" w:name="_Ref157762907"/>
      <w:r>
        <w:lastRenderedPageBreak/>
        <w:t>Weight Vector</w:t>
      </w:r>
      <w:bookmarkEnd w:id="42"/>
    </w:p>
    <w:p w14:paraId="51F4AFB8" w14:textId="5F459136" w:rsidR="00777ABE" w:rsidRDefault="00777ABE" w:rsidP="00777ABE">
      <w:r>
        <w:t xml:space="preserve">The </w:t>
      </w:r>
      <w:r w:rsidRPr="002C6403">
        <w:t>weight vector</w:t>
      </w:r>
      <w:r>
        <w:t xml:space="preserve"> </w:t>
      </w:r>
      <w:r w:rsidR="006554B4">
        <w:rPr>
          <w:position w:val="-10"/>
        </w:rPr>
        <w:pict w14:anchorId="3AFB3A32">
          <v:shape id="_x0000_i1124" type="#_x0000_t75" style="width:30pt;height:14pt">
            <v:imagedata r:id="rId159" o:title=""/>
          </v:shape>
        </w:pict>
      </w:r>
      <w:r w:rsidR="00BE203A">
        <w:t xml:space="preserve"> is a vector of the</w:t>
      </w:r>
      <w:r>
        <w:t xml:space="preserve"> </w:t>
      </w:r>
      <w:r w:rsidR="006554B4">
        <w:rPr>
          <w:position w:val="-10"/>
        </w:rPr>
        <w:pict w14:anchorId="52F451F3">
          <v:shape id="_x0000_i1125" type="#_x0000_t75" style="width:12pt;height:14pt">
            <v:imagedata r:id="rId160" o:title=""/>
          </v:shape>
        </w:pict>
      </w:r>
      <w:r>
        <w:t xml:space="preserve"> weight </w:t>
      </w:r>
      <w:r w:rsidRPr="0048671A">
        <w:t>values</w:t>
      </w:r>
      <w:r w:rsidR="00BE203A">
        <w:t xml:space="preserve"> used in prediction</w:t>
      </w:r>
      <w:r w:rsidRPr="0048671A">
        <w:t>.</w:t>
      </w:r>
      <w:r w:rsidR="00CD614C">
        <w:t xml:space="preserve"> </w:t>
      </w:r>
      <w:r w:rsidRPr="0048671A">
        <w:t xml:space="preserve"> Und</w:t>
      </w:r>
      <w:r>
        <w:t>er full prediction mode,</w:t>
      </w:r>
    </w:p>
    <w:p w14:paraId="330601DB" w14:textId="77777777" w:rsidR="00777ABE" w:rsidRDefault="006554B4" w:rsidP="00777ABE">
      <w:pPr>
        <w:jc w:val="center"/>
      </w:pPr>
      <w:r>
        <w:rPr>
          <w:position w:val="-112"/>
        </w:rPr>
        <w:pict w14:anchorId="01F8C38E">
          <v:shape id="_x0000_i1126" type="#_x0000_t75" style="width:78pt;height:119pt">
            <v:imagedata r:id="rId161" o:title=""/>
          </v:shape>
        </w:pict>
      </w:r>
    </w:p>
    <w:p w14:paraId="08820A80" w14:textId="77777777" w:rsidR="00777ABE" w:rsidRDefault="00777ABE" w:rsidP="00777ABE">
      <w:r>
        <w:t>and under reduced prediction mode,</w:t>
      </w:r>
      <w:r w:rsidR="00D469CF">
        <w:t xml:space="preserve"> for </w:t>
      </w:r>
      <w:r w:rsidR="006554B4">
        <w:rPr>
          <w:position w:val="-4"/>
        </w:rPr>
        <w:pict w14:anchorId="3F72BDC2">
          <v:shape id="_x0000_i1127" type="#_x0000_t75" style="width:23pt;height:12pt">
            <v:imagedata r:id="rId162" o:title=""/>
          </v:shape>
        </w:pict>
      </w:r>
    </w:p>
    <w:p w14:paraId="7FD97F1A" w14:textId="77777777" w:rsidR="00777ABE" w:rsidRDefault="006554B4" w:rsidP="00777ABE">
      <w:pPr>
        <w:jc w:val="center"/>
      </w:pPr>
      <w:r>
        <w:rPr>
          <w:position w:val="-64"/>
        </w:rPr>
        <w:pict w14:anchorId="2FE68489">
          <v:shape id="_x0000_i1128" type="#_x0000_t75" style="width:78pt;height:69pt">
            <v:imagedata r:id="rId163" o:title=""/>
          </v:shape>
        </w:pict>
      </w:r>
      <w:r w:rsidR="00777ABE">
        <w:t>.</w:t>
      </w:r>
    </w:p>
    <w:p w14:paraId="55EE07E6" w14:textId="77777777" w:rsidR="00D469CF" w:rsidRDefault="00D469CF" w:rsidP="00D469CF">
      <w:pPr>
        <w:pStyle w:val="Notelevel1"/>
      </w:pPr>
      <w:r>
        <w:t xml:space="preserve">NOTE – </w:t>
      </w:r>
      <w:r>
        <w:tab/>
        <w:t xml:space="preserve">Under reduced mode, for </w:t>
      </w:r>
      <w:r w:rsidR="006554B4">
        <w:rPr>
          <w:position w:val="-4"/>
        </w:rPr>
        <w:pict w14:anchorId="39774A12">
          <v:shape id="_x0000_i1129" type="#_x0000_t75" style="width:23pt;height:12pt">
            <v:imagedata r:id="rId164" o:title=""/>
          </v:shape>
        </w:pict>
      </w:r>
      <w:r>
        <w:t xml:space="preserve">, </w:t>
      </w:r>
      <w:r w:rsidR="006554B4">
        <w:rPr>
          <w:position w:val="-10"/>
        </w:rPr>
        <w:pict w14:anchorId="30616743">
          <v:shape id="_x0000_i1130" type="#_x0000_t75" style="width:27pt;height:14pt">
            <v:imagedata r:id="rId165" o:title=""/>
          </v:shape>
        </w:pict>
      </w:r>
      <w:r>
        <w:t xml:space="preserve"> is not defined as it is not needed.</w:t>
      </w:r>
    </w:p>
    <w:p w14:paraId="27B1DB59" w14:textId="77777777" w:rsidR="00717CDE" w:rsidRDefault="00717CDE" w:rsidP="003E7D15">
      <w:pPr>
        <w:pStyle w:val="Heading3"/>
      </w:pPr>
      <w:bookmarkStart w:id="43" w:name="_Ref157583413"/>
      <w:r>
        <w:t>Initialization</w:t>
      </w:r>
      <w:bookmarkEnd w:id="43"/>
    </w:p>
    <w:p w14:paraId="765DC45C" w14:textId="7B0B3DE0" w:rsidR="00970914" w:rsidRDefault="00D91958" w:rsidP="009C6075">
      <w:r>
        <w:t xml:space="preserve">A user may choose to use either </w:t>
      </w:r>
      <w:r w:rsidRPr="00D91958">
        <w:rPr>
          <w:i/>
        </w:rPr>
        <w:t>default</w:t>
      </w:r>
      <w:r>
        <w:t xml:space="preserve"> or </w:t>
      </w:r>
      <w:r w:rsidRPr="00D91958">
        <w:rPr>
          <w:i/>
        </w:rPr>
        <w:t>custom</w:t>
      </w:r>
      <w:r>
        <w:t xml:space="preserve"> </w:t>
      </w:r>
      <w:r w:rsidR="00970914">
        <w:t>weight initialization methods</w:t>
      </w:r>
      <w:r>
        <w:t>, defined below,</w:t>
      </w:r>
      <w:r w:rsidR="00970914">
        <w:t xml:space="preserve"> to select the initial weight vector </w:t>
      </w:r>
      <w:r w:rsidR="00970914">
        <w:rPr>
          <w:noProof/>
          <w:position w:val="-10"/>
        </w:rPr>
        <w:drawing>
          <wp:inline distT="0" distB="0" distL="0" distR="0" wp14:anchorId="731B850B" wp14:editId="068B99EF">
            <wp:extent cx="381635" cy="1778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635" cy="177800"/>
                    </a:xfrm>
                    <a:prstGeom prst="rect">
                      <a:avLst/>
                    </a:prstGeom>
                    <a:noFill/>
                    <a:ln>
                      <a:noFill/>
                    </a:ln>
                  </pic:spPr>
                </pic:pic>
              </a:graphicData>
            </a:graphic>
          </wp:inline>
        </w:drawing>
      </w:r>
      <w:r w:rsidR="00970914">
        <w:t xml:space="preserve"> for each spectral band </w:t>
      </w:r>
      <w:r w:rsidR="00970914" w:rsidRPr="00970914">
        <w:rPr>
          <w:i/>
        </w:rPr>
        <w:t>z</w:t>
      </w:r>
      <w:r w:rsidR="00970914">
        <w:t>.  The same weight initialization method shall be used for all spectral bands.</w:t>
      </w:r>
    </w:p>
    <w:p w14:paraId="1F5ADBFD" w14:textId="4AD2BF70" w:rsidR="00AF75F8" w:rsidRDefault="00C50CDE" w:rsidP="00AF75F8">
      <w:pPr>
        <w:pStyle w:val="Paragraph4"/>
      </w:pPr>
      <w:r w:rsidRPr="00970914">
        <w:rPr>
          <w:b/>
        </w:rPr>
        <w:t>Default Weight Initialization</w:t>
      </w:r>
      <w:r w:rsidR="00AF75F8">
        <w:t>.</w:t>
      </w:r>
      <w:r w:rsidR="00875D15">
        <w:t xml:space="preserve"> </w:t>
      </w:r>
      <w:r w:rsidR="00AF75F8">
        <w:t xml:space="preserve"> </w:t>
      </w:r>
      <w:r w:rsidR="001D5F9F">
        <w:t>When default weight initialization is used, f</w:t>
      </w:r>
      <w:r w:rsidR="00970914">
        <w:t xml:space="preserve">or each spectral band </w:t>
      </w:r>
      <w:r w:rsidR="00970914" w:rsidRPr="00970914">
        <w:rPr>
          <w:i/>
        </w:rPr>
        <w:t>z</w:t>
      </w:r>
      <w:r w:rsidR="00970914">
        <w:t>, i</w:t>
      </w:r>
      <w:r w:rsidR="00875D15">
        <w:t>nitial</w:t>
      </w:r>
      <w:r w:rsidR="00613B22">
        <w:t xml:space="preserve"> weight</w:t>
      </w:r>
      <w:r w:rsidR="00875D15">
        <w:t xml:space="preserve"> vector components </w:t>
      </w:r>
      <w:r w:rsidR="006554B4">
        <w:rPr>
          <w:position w:val="-10"/>
        </w:rPr>
        <w:pict w14:anchorId="140F886D">
          <v:shape id="_x0000_i1131" type="#_x0000_t75" style="width:30pt;height:17pt">
            <v:imagedata r:id="rId167" o:title=""/>
          </v:shape>
        </w:pict>
      </w:r>
      <w:r w:rsidR="00875D15">
        <w:t xml:space="preserve">, </w:t>
      </w:r>
      <w:r w:rsidR="006554B4">
        <w:rPr>
          <w:position w:val="-10"/>
        </w:rPr>
        <w:pict w14:anchorId="32F1683C">
          <v:shape id="_x0000_i1132" type="#_x0000_t75" style="width:31pt;height:17pt">
            <v:imagedata r:id="rId168" o:title=""/>
          </v:shape>
        </w:pict>
      </w:r>
      <w:r w:rsidR="00875D15">
        <w:t xml:space="preserve">, … </w:t>
      </w:r>
      <w:r w:rsidR="006554B4">
        <w:rPr>
          <w:position w:val="-10"/>
        </w:rPr>
        <w:pict w14:anchorId="723886D5">
          <v:shape id="_x0000_i1133" type="#_x0000_t75" style="width:35pt;height:18pt">
            <v:imagedata r:id="rId169" o:title=""/>
          </v:shape>
        </w:pict>
      </w:r>
      <w:r w:rsidR="00875D15">
        <w:t xml:space="preserve">, </w:t>
      </w:r>
      <w:r w:rsidR="00970914">
        <w:t>shall be</w:t>
      </w:r>
      <w:r w:rsidR="00875D15">
        <w:t xml:space="preserve"> assigned values</w:t>
      </w:r>
    </w:p>
    <w:p w14:paraId="45E80ECF" w14:textId="77777777" w:rsidR="00AC3B30" w:rsidRDefault="006554B4" w:rsidP="00483416">
      <w:pPr>
        <w:jc w:val="center"/>
      </w:pPr>
      <w:r>
        <w:rPr>
          <w:position w:val="-26"/>
        </w:rPr>
        <w:pict w14:anchorId="7D998CB1">
          <v:shape id="_x0000_i1134" type="#_x0000_t75" style="width:224pt;height:30pt">
            <v:imagedata r:id="rId170" o:title=""/>
          </v:shape>
        </w:pict>
      </w:r>
      <w:r w:rsidR="00AC3B30">
        <w:t>.</w:t>
      </w:r>
    </w:p>
    <w:p w14:paraId="2A493499" w14:textId="77777777" w:rsidR="001F7ED7" w:rsidRDefault="00613B22" w:rsidP="001F7ED7">
      <w:r>
        <w:t xml:space="preserve">With this option, under </w:t>
      </w:r>
      <w:r w:rsidR="00875D15">
        <w:t xml:space="preserve">full prediction mode the remaining components of </w:t>
      </w:r>
      <w:r w:rsidR="006554B4">
        <w:rPr>
          <w:position w:val="-10"/>
        </w:rPr>
        <w:pict w14:anchorId="06B75120">
          <v:shape id="_x0000_i1135" type="#_x0000_t75" style="width:30pt;height:14pt">
            <v:imagedata r:id="rId171" o:title=""/>
          </v:shape>
        </w:pict>
      </w:r>
      <w:r w:rsidR="00875D15">
        <w:t xml:space="preserve"> </w:t>
      </w:r>
      <w:r w:rsidR="00970914">
        <w:t>shall be</w:t>
      </w:r>
      <w:r w:rsidR="00875D15" w:rsidRPr="00B31AAA">
        <w:t xml:space="preserve"> </w:t>
      </w:r>
      <w:r w:rsidR="00875D15">
        <w:t>assigned values</w:t>
      </w:r>
    </w:p>
    <w:p w14:paraId="2533EBB6" w14:textId="77777777" w:rsidR="00483416" w:rsidRDefault="006554B4" w:rsidP="00483416">
      <w:pPr>
        <w:jc w:val="center"/>
      </w:pPr>
      <w:r>
        <w:rPr>
          <w:position w:val="-10"/>
        </w:rPr>
        <w:pict w14:anchorId="41AFDE9D">
          <v:shape id="_x0000_i1136" type="#_x0000_t75" style="width:123pt;height:17pt">
            <v:imagedata r:id="rId172" o:title=""/>
          </v:shape>
        </w:pict>
      </w:r>
      <w:r w:rsidR="00875D15">
        <w:t>.</w:t>
      </w:r>
    </w:p>
    <w:p w14:paraId="7BB64A5B" w14:textId="48762CD6" w:rsidR="00AF75F8" w:rsidRDefault="00C50CDE" w:rsidP="00AF75F8">
      <w:pPr>
        <w:pStyle w:val="Paragraph4"/>
      </w:pPr>
      <w:bookmarkStart w:id="44" w:name="_Ref157763023"/>
      <w:r w:rsidRPr="00970914">
        <w:rPr>
          <w:b/>
        </w:rPr>
        <w:t>Custom Weight Initialization</w:t>
      </w:r>
      <w:r w:rsidR="00AF75F8">
        <w:t>.</w:t>
      </w:r>
      <w:r w:rsidR="00483416">
        <w:t xml:space="preserve"> </w:t>
      </w:r>
      <w:r w:rsidR="00AF75F8">
        <w:t xml:space="preserve"> </w:t>
      </w:r>
      <w:r w:rsidR="001D5F9F">
        <w:t>When custom weight initialization is used, f</w:t>
      </w:r>
      <w:r w:rsidR="00970914">
        <w:t xml:space="preserve">or each spectral band </w:t>
      </w:r>
      <w:r w:rsidR="00970914" w:rsidRPr="00970914">
        <w:rPr>
          <w:i/>
        </w:rPr>
        <w:t>z</w:t>
      </w:r>
      <w:r w:rsidR="00970914">
        <w:t>, t</w:t>
      </w:r>
      <w:r w:rsidR="00501E81">
        <w:t xml:space="preserve">he initial weight vector </w:t>
      </w:r>
      <w:r w:rsidR="006554B4">
        <w:rPr>
          <w:position w:val="-10"/>
        </w:rPr>
        <w:pict w14:anchorId="78A68F12">
          <v:shape id="_x0000_i1137" type="#_x0000_t75" style="width:30pt;height:14pt">
            <v:imagedata r:id="rId173" o:title=""/>
          </v:shape>
        </w:pict>
      </w:r>
      <w:r w:rsidR="00501E81">
        <w:t xml:space="preserve"> </w:t>
      </w:r>
      <w:r w:rsidR="00970914">
        <w:t>shall be</w:t>
      </w:r>
      <w:r w:rsidR="00501E81">
        <w:t xml:space="preserve"> assigned using a</w:t>
      </w:r>
      <w:r w:rsidR="007074F0">
        <w:t xml:space="preserve"> user-specified </w:t>
      </w:r>
      <w:r w:rsidR="007074F0" w:rsidRPr="000F3019">
        <w:rPr>
          <w:i/>
        </w:rPr>
        <w:t>weight initialization vector</w:t>
      </w:r>
      <w:r w:rsidR="007074F0">
        <w:t xml:space="preserve"> </w:t>
      </w:r>
      <w:r w:rsidR="006554B4">
        <w:rPr>
          <w:position w:val="-10"/>
        </w:rPr>
        <w:pict w14:anchorId="28CB96E8">
          <v:shape id="_x0000_i1138" type="#_x0000_t75" style="width:14pt;height:14pt">
            <v:imagedata r:id="rId174" o:title=""/>
          </v:shape>
        </w:pict>
      </w:r>
      <w:r w:rsidR="007074F0">
        <w:t xml:space="preserve">, consisting of </w:t>
      </w:r>
      <w:r w:rsidR="006554B4">
        <w:rPr>
          <w:position w:val="-10"/>
        </w:rPr>
        <w:pict w14:anchorId="25691561">
          <v:shape id="_x0000_i1139" type="#_x0000_t75" style="width:13pt;height:14pt">
            <v:imagedata r:id="rId175" o:title=""/>
          </v:shape>
        </w:pict>
      </w:r>
      <w:r w:rsidR="007074F0">
        <w:t xml:space="preserve"> signed </w:t>
      </w:r>
      <w:r w:rsidR="007074F0" w:rsidRPr="007074F0">
        <w:rPr>
          <w:i/>
        </w:rPr>
        <w:t>Q</w:t>
      </w:r>
      <w:r w:rsidR="007074F0">
        <w:t>-bit integer</w:t>
      </w:r>
      <w:r w:rsidR="0094593E">
        <w:t xml:space="preserve"> components</w:t>
      </w:r>
      <w:r w:rsidR="007074F0">
        <w:t xml:space="preserve">.  </w:t>
      </w:r>
      <w:r w:rsidR="00EE1226">
        <w:t xml:space="preserve">The </w:t>
      </w:r>
      <w:r w:rsidR="00EE1226">
        <w:lastRenderedPageBreak/>
        <w:t xml:space="preserve">weight </w:t>
      </w:r>
      <w:r w:rsidR="0094593E">
        <w:t xml:space="preserve">initialization </w:t>
      </w:r>
      <w:r w:rsidR="00EE1226">
        <w:t xml:space="preserve">resolution </w:t>
      </w:r>
      <w:r w:rsidR="00EE1226" w:rsidRPr="00C47392">
        <w:rPr>
          <w:i/>
        </w:rPr>
        <w:t>Q</w:t>
      </w:r>
      <w:r w:rsidR="00EE1226">
        <w:t xml:space="preserve"> shall be a user-specified integer in the range</w:t>
      </w:r>
      <w:r w:rsidR="006554B4">
        <w:rPr>
          <w:position w:val="-6"/>
        </w:rPr>
        <w:pict w14:anchorId="4B65EE93">
          <v:shape id="_x0000_i1140" type="#_x0000_t75" style="width:59pt;height:12pt">
            <v:imagedata r:id="rId176" o:title=""/>
          </v:shape>
        </w:pict>
      </w:r>
      <w:r w:rsidR="00EE1226">
        <w:t xml:space="preserve"> bits</w:t>
      </w:r>
      <w:r w:rsidR="007074F0">
        <w:t>.</w:t>
      </w:r>
      <w:r w:rsidR="00815A9C">
        <w:t xml:space="preserve"> </w:t>
      </w:r>
      <w:r w:rsidR="008D0143">
        <w:t xml:space="preserve"> </w:t>
      </w:r>
      <w:r w:rsidR="00EC5199">
        <w:t xml:space="preserve">The initial weight vector </w:t>
      </w:r>
      <w:r w:rsidR="006554B4">
        <w:rPr>
          <w:position w:val="-10"/>
        </w:rPr>
        <w:pict w14:anchorId="207E4A0E">
          <v:shape id="_x0000_i1141" type="#_x0000_t75" style="width:30pt;height:14pt">
            <v:imagedata r:id="rId177" o:title=""/>
          </v:shape>
        </w:pict>
      </w:r>
      <w:r w:rsidR="00EC5199">
        <w:t xml:space="preserve"> </w:t>
      </w:r>
      <w:r w:rsidR="00970914">
        <w:t>shall be</w:t>
      </w:r>
      <w:r w:rsidR="00EC5199">
        <w:t xml:space="preserve"> calculated from </w:t>
      </w:r>
      <w:r w:rsidR="006554B4">
        <w:rPr>
          <w:position w:val="-10"/>
        </w:rPr>
        <w:pict w14:anchorId="27EBCDF5">
          <v:shape id="_x0000_i1142" type="#_x0000_t75" style="width:14pt;height:14pt">
            <v:imagedata r:id="rId178" o:title=""/>
          </v:shape>
        </w:pict>
      </w:r>
      <w:r w:rsidR="00EC5199">
        <w:t xml:space="preserve"> by</w:t>
      </w:r>
      <w:bookmarkEnd w:id="44"/>
    </w:p>
    <w:p w14:paraId="3C4DF2D2" w14:textId="77777777" w:rsidR="00EC5199" w:rsidRDefault="006554B4" w:rsidP="00EC5199">
      <w:pPr>
        <w:jc w:val="center"/>
      </w:pPr>
      <w:r>
        <w:rPr>
          <w:position w:val="-16"/>
        </w:rPr>
        <w:pict w14:anchorId="1C4905CD">
          <v:shape id="_x0000_i1143" type="#_x0000_t75" style="width:147pt;height:21pt">
            <v:imagedata r:id="rId179" o:title=""/>
          </v:shape>
        </w:pict>
      </w:r>
    </w:p>
    <w:p w14:paraId="4E6503DC" w14:textId="78A2F870" w:rsidR="001F7ED7" w:rsidRDefault="00EC5199" w:rsidP="001F7ED7">
      <w:r>
        <w:t xml:space="preserve">where </w:t>
      </w:r>
      <w:r w:rsidR="006554B4">
        <w:rPr>
          <w:position w:val="-2"/>
        </w:rPr>
        <w:pict w14:anchorId="38703C20">
          <v:shape id="_x0000_i1144" type="#_x0000_t75" style="width:6pt;height:11pt">
            <v:imagedata r:id="rId180" o:title=""/>
          </v:shape>
        </w:pict>
      </w:r>
      <w:r>
        <w:t xml:space="preserve"> denotes a vector of all ones.</w:t>
      </w:r>
      <w:r w:rsidR="008D0143">
        <w:t xml:space="preserve"> </w:t>
      </w:r>
      <w:r w:rsidR="009C6075">
        <w:t xml:space="preserve"> </w:t>
      </w:r>
      <w:r w:rsidR="008D0143">
        <w:t xml:space="preserve">The weight initialization vector </w:t>
      </w:r>
      <w:r w:rsidR="006554B4">
        <w:rPr>
          <w:position w:val="-10"/>
        </w:rPr>
        <w:pict w14:anchorId="44BF695F">
          <v:shape id="_x0000_i1145" type="#_x0000_t75" style="width:14pt;height:14pt">
            <v:imagedata r:id="rId181" o:title=""/>
          </v:shape>
        </w:pict>
      </w:r>
      <w:r w:rsidR="008D0143">
        <w:t xml:space="preserve"> may be encoded in the header as described in</w:t>
      </w:r>
      <w:r w:rsidR="00CA315D">
        <w:t xml:space="preserve"> </w:t>
      </w:r>
      <w:r w:rsidR="00764B9D">
        <w:fldChar w:fldCharType="begin"/>
      </w:r>
      <w:r w:rsidR="00CA315D">
        <w:instrText xml:space="preserve"> REF _Ref130609272 \r \h </w:instrText>
      </w:r>
      <w:r w:rsidR="00764B9D">
        <w:fldChar w:fldCharType="separate"/>
      </w:r>
      <w:r w:rsidR="006554B4">
        <w:t>5.3</w:t>
      </w:r>
      <w:r w:rsidR="00764B9D">
        <w:fldChar w:fldCharType="end"/>
      </w:r>
      <w:r w:rsidR="008D0143">
        <w:t>.</w:t>
      </w:r>
    </w:p>
    <w:p w14:paraId="527C3FA5" w14:textId="77777777" w:rsidR="005C47EA" w:rsidRPr="00630E2C" w:rsidRDefault="005C47EA" w:rsidP="005C47EA">
      <w:r w:rsidRPr="00630E2C">
        <w:t>NOTES</w:t>
      </w:r>
    </w:p>
    <w:p w14:paraId="294BE20B" w14:textId="77777777" w:rsidR="005C47EA" w:rsidRPr="00630E2C" w:rsidRDefault="00860640" w:rsidP="00630E2C">
      <w:pPr>
        <w:pStyle w:val="numberednotelevel1"/>
        <w:numPr>
          <w:ilvl w:val="0"/>
          <w:numId w:val="31"/>
        </w:numPr>
        <w:ind w:hanging="720"/>
      </w:pPr>
      <w:r w:rsidRPr="00630E2C">
        <w:t xml:space="preserve">Under this </w:t>
      </w:r>
      <w:r w:rsidR="005F658F" w:rsidRPr="00630E2C">
        <w:t>option</w:t>
      </w:r>
      <w:r w:rsidRPr="00630E2C">
        <w:t xml:space="preserve">, the first </w:t>
      </w:r>
      <w:r w:rsidRPr="00630E2C">
        <w:rPr>
          <w:i/>
        </w:rPr>
        <w:t>Q</w:t>
      </w:r>
      <w:r w:rsidRPr="00630E2C">
        <w:t xml:space="preserve"> bits of each</w:t>
      </w:r>
      <w:r w:rsidR="00956D12" w:rsidRPr="00630E2C">
        <w:t xml:space="preserve"> component of </w:t>
      </w:r>
      <w:r w:rsidR="006554B4">
        <w:rPr>
          <w:position w:val="-10"/>
        </w:rPr>
        <w:pict w14:anchorId="7E3A41DE">
          <v:shape id="_x0000_i1146" type="#_x0000_t75" style="width:30pt;height:14pt">
            <v:imagedata r:id="rId182" o:title=""/>
          </v:shape>
        </w:pict>
      </w:r>
      <w:r w:rsidRPr="00630E2C">
        <w:t xml:space="preserve"> are equal to the binary representation of the corresponding component of </w:t>
      </w:r>
      <w:r w:rsidR="006554B4">
        <w:rPr>
          <w:position w:val="-10"/>
        </w:rPr>
        <w:pict w14:anchorId="1BFDD21E">
          <v:shape id="_x0000_i1147" type="#_x0000_t75" style="width:14pt;height:14pt">
            <v:imagedata r:id="rId183" o:title=""/>
          </v:shape>
        </w:pict>
      </w:r>
      <w:r w:rsidRPr="00630E2C">
        <w:t>.</w:t>
      </w:r>
    </w:p>
    <w:p w14:paraId="6083D4BA" w14:textId="5F2B85C1" w:rsidR="00281CE5" w:rsidRPr="00630E2C" w:rsidRDefault="005F658F" w:rsidP="00630E2C">
      <w:pPr>
        <w:pStyle w:val="numberednotelevel1"/>
        <w:numPr>
          <w:ilvl w:val="0"/>
          <w:numId w:val="31"/>
        </w:numPr>
        <w:ind w:hanging="720"/>
      </w:pPr>
      <w:r w:rsidRPr="00630E2C">
        <w:t>A weight initialization vector</w:t>
      </w:r>
      <w:r w:rsidR="00654B24" w:rsidRPr="00630E2C">
        <w:t xml:space="preserve"> </w:t>
      </w:r>
      <w:r w:rsidR="006554B4">
        <w:rPr>
          <w:position w:val="-10"/>
        </w:rPr>
        <w:pict w14:anchorId="73729519">
          <v:shape id="_x0000_i1148" type="#_x0000_t75" style="width:14pt;height:14pt">
            <v:imagedata r:id="rId184" o:title=""/>
          </v:shape>
        </w:pict>
      </w:r>
      <w:r w:rsidRPr="00630E2C">
        <w:t xml:space="preserve"> might be selected based on instrument characteristics</w:t>
      </w:r>
      <w:r w:rsidR="009B7D6F" w:rsidRPr="00630E2C">
        <w:t>, training data,</w:t>
      </w:r>
      <w:r w:rsidRPr="00630E2C">
        <w:t xml:space="preserve"> or chosen based on a weight vector from a previous compressed image.</w:t>
      </w:r>
    </w:p>
    <w:p w14:paraId="3C84BBE9" w14:textId="6FC37355" w:rsidR="00743472" w:rsidRDefault="00743472" w:rsidP="00743472">
      <w:pPr>
        <w:pStyle w:val="Heading2"/>
      </w:pPr>
      <w:bookmarkStart w:id="45" w:name="_Ref130441620"/>
      <w:bookmarkStart w:id="46" w:name="_Ref157651393"/>
      <w:r>
        <w:t>Prediction Calculation</w:t>
      </w:r>
      <w:bookmarkEnd w:id="45"/>
      <w:bookmarkEnd w:id="46"/>
    </w:p>
    <w:p w14:paraId="4B29B967" w14:textId="225772C3" w:rsidR="00340B12" w:rsidRDefault="00340B12" w:rsidP="004A0BA0">
      <w:pPr>
        <w:pStyle w:val="Paragraph3"/>
      </w:pPr>
      <w:bookmarkStart w:id="47" w:name="_Ref157763058"/>
      <w:r>
        <w:t xml:space="preserve">The scaled predicted sample value </w:t>
      </w:r>
      <w:r w:rsidR="006554B4">
        <w:rPr>
          <w:position w:val="-10"/>
        </w:rPr>
        <w:pict w14:anchorId="0DCED5DF">
          <v:shape id="_x0000_i1149" type="#_x0000_t75" style="width:23pt;height:14pt">
            <v:imagedata r:id="rId185" o:title=""/>
          </v:shape>
        </w:pict>
      </w:r>
      <w:r>
        <w:t xml:space="preserve"> is </w:t>
      </w:r>
      <w:r w:rsidR="00937667">
        <w:t xml:space="preserve">an integer </w:t>
      </w:r>
      <w:r w:rsidR="00581546">
        <w:t>defined</w:t>
      </w:r>
      <w:r>
        <w:t xml:space="preserve"> as</w:t>
      </w:r>
      <w:bookmarkEnd w:id="47"/>
    </w:p>
    <w:p w14:paraId="37DFD55C" w14:textId="595B0CC0" w:rsidR="009B756C" w:rsidRDefault="006554B4" w:rsidP="009B756C">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nor/>
                      </m:rPr>
                      <w:rPr>
                        <w:rFonts w:ascii="Cambria Math" w:hAnsi="Cambria Math"/>
                      </w:rPr>
                      <m:t>clip</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m:nor/>
                                      </m:rPr>
                                      <w:rPr>
                                        <w:rFonts w:ascii="Cambria Math" w:hAnsi="Cambria Math"/>
                                      </w:rPr>
                                      <m:t>mod</m:t>
                                    </m:r>
                                  </m:e>
                                  <m:sub>
                                    <m:r>
                                      <w:rPr>
                                        <w:rFonts w:ascii="Cambria Math" w:hAnsi="Cambria Math"/>
                                      </w:rPr>
                                      <m:t>R</m:t>
                                    </m:r>
                                  </m:sub>
                                  <m:sup>
                                    <m:r>
                                      <w:rPr>
                                        <w:rFonts w:ascii="Cambria Math" w:hAnsi="Cambria Math"/>
                                      </w:rPr>
                                      <m:t>*</m:t>
                                    </m:r>
                                  </m:sup>
                                </m:sSubSup>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m:t>
                                        </m:r>
                                      </m:e>
                                      <m:sup>
                                        <m:r>
                                          <m:rPr>
                                            <m:sty m:val="p"/>
                                          </m:rPr>
                                          <w:rPr>
                                            <w:rFonts w:ascii="Cambria Math" w:hAnsi="Cambria Math"/>
                                          </w:rPr>
                                          <m:t>Ω</m:t>
                                        </m:r>
                                      </m:sup>
                                    </m:sSup>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hAnsi="Cambria Math"/>
                                      </w:rPr>
                                      <m:t>(t)</m:t>
                                    </m:r>
                                  </m:e>
                                </m:d>
                              </m:num>
                              <m:den>
                                <m:sSup>
                                  <m:sSupPr>
                                    <m:ctrlPr>
                                      <w:rPr>
                                        <w:rFonts w:ascii="Cambria Math" w:hAnsi="Cambria Math"/>
                                        <w:i/>
                                      </w:rPr>
                                    </m:ctrlPr>
                                  </m:sSupPr>
                                  <m:e>
                                    <m:r>
                                      <w:rPr>
                                        <w:rFonts w:ascii="Cambria Math" w:hAnsi="Cambria Math"/>
                                      </w:rPr>
                                      <m:t>2</m:t>
                                    </m:r>
                                  </m:e>
                                  <m:sup>
                                    <m:r>
                                      <m:rPr>
                                        <m:sty m:val="p"/>
                                      </m:rPr>
                                      <w:rPr>
                                        <w:rFonts w:ascii="Cambria Math" w:hAnsi="Cambria Math"/>
                                      </w:rPr>
                                      <m:t>Ω</m:t>
                                    </m:r>
                                    <m:r>
                                      <w:rPr>
                                        <w:rFonts w:ascii="Cambria Math" w:hAnsi="Cambria Math"/>
                                      </w:rPr>
                                      <m:t>+1</m:t>
                                    </m:r>
                                  </m:sup>
                                </m:sSup>
                              </m:den>
                            </m:f>
                          </m:e>
                        </m:d>
                        <m:r>
                          <w:rPr>
                            <w:rFonts w:ascii="Cambria Math" w:hAnsi="Cambria Math"/>
                          </w:rPr>
                          <m:t>+1,</m:t>
                        </m:r>
                        <m:d>
                          <m:dPr>
                            <m:begChr m:val="{"/>
                            <m:endChr m:val="}"/>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m:rPr>
                                    <m:nor/>
                                  </m:rPr>
                                  <w:rPr>
                                    <w:rFonts w:ascii="Cambria Math" w:hAnsi="Cambria Math"/>
                                  </w:rPr>
                                  <m:t>min</m:t>
                                </m:r>
                              </m:sub>
                            </m:sSub>
                            <m:r>
                              <w:rPr>
                                <w:rFonts w:ascii="Cambria Math" w:hAnsi="Cambria Math"/>
                              </w:rPr>
                              <m:t>,2</m:t>
                            </m:r>
                            <m:sSub>
                              <m:sSubPr>
                                <m:ctrlPr>
                                  <w:rPr>
                                    <w:rFonts w:ascii="Cambria Math" w:hAnsi="Cambria Math"/>
                                    <w:i/>
                                  </w:rPr>
                                </m:ctrlPr>
                              </m:sSubPr>
                              <m:e>
                                <m:r>
                                  <w:rPr>
                                    <w:rFonts w:ascii="Cambria Math" w:hAnsi="Cambria Math"/>
                                  </w:rPr>
                                  <m:t>s</m:t>
                                </m:r>
                              </m:e>
                              <m:sub>
                                <m:r>
                                  <m:rPr>
                                    <m:nor/>
                                  </m:rPr>
                                  <w:rPr>
                                    <w:rFonts w:ascii="Cambria Math" w:hAnsi="Cambria Math"/>
                                  </w:rPr>
                                  <m:t>max</m:t>
                                </m:r>
                              </m:sub>
                            </m:sSub>
                            <m:r>
                              <w:rPr>
                                <w:rFonts w:ascii="Cambria Math" w:hAnsi="Cambria Math"/>
                              </w:rPr>
                              <m:t>+1</m:t>
                            </m:r>
                          </m:e>
                        </m:d>
                      </m:e>
                    </m:d>
                    <m:r>
                      <w:rPr>
                        <w:rFonts w:ascii="Cambria Math" w:hAnsi="Cambria Math"/>
                      </w:rPr>
                      <m:t>,</m:t>
                    </m:r>
                  </m:e>
                  <m:e>
                    <m:r>
                      <w:rPr>
                        <w:rFonts w:ascii="Cambria Math" w:hAnsi="Cambria Math"/>
                      </w:rPr>
                      <m:t>t&gt;0</m:t>
                    </m:r>
                  </m:e>
                </m:mr>
                <m:m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z-1</m:t>
                        </m:r>
                      </m:sub>
                    </m:sSub>
                    <m:d>
                      <m:dPr>
                        <m:ctrlPr>
                          <w:rPr>
                            <w:rFonts w:ascii="Cambria Math" w:hAnsi="Cambria Math"/>
                            <w:i/>
                          </w:rPr>
                        </m:ctrlPr>
                      </m:dPr>
                      <m:e>
                        <m:r>
                          <w:rPr>
                            <w:rFonts w:ascii="Cambria Math" w:hAnsi="Cambria Math"/>
                          </w:rPr>
                          <m:t>t</m:t>
                        </m:r>
                      </m:e>
                    </m:d>
                    <m:r>
                      <w:rPr>
                        <w:rFonts w:ascii="Cambria Math" w:hAnsi="Cambria Math"/>
                      </w:rPr>
                      <m:t>,</m:t>
                    </m:r>
                  </m:e>
                  <m:e>
                    <m:r>
                      <w:rPr>
                        <w:rFonts w:ascii="Cambria Math" w:hAnsi="Cambria Math"/>
                      </w:rPr>
                      <m:t>t=0, z&gt;0</m:t>
                    </m:r>
                  </m:e>
                </m:mr>
                <m:mr>
                  <m:e>
                    <m:r>
                      <w:rPr>
                        <w:rFonts w:ascii="Cambria Math" w:hAnsi="Cambria Math"/>
                      </w:rPr>
                      <m:t>0,</m:t>
                    </m:r>
                  </m:e>
                  <m:e>
                    <m:r>
                      <w:rPr>
                        <w:rFonts w:ascii="Cambria Math" w:hAnsi="Cambria Math"/>
                      </w:rPr>
                      <m:t>t=0, z=0</m:t>
                    </m:r>
                  </m:e>
                </m:mr>
              </m:m>
            </m:e>
          </m:d>
        </m:oMath>
      </m:oMathPara>
    </w:p>
    <w:p w14:paraId="4784F3FA" w14:textId="1F21D3B4" w:rsidR="00A15644" w:rsidRDefault="00FF23F1" w:rsidP="00F01B94">
      <w:r>
        <w:t>In this calculation</w:t>
      </w:r>
      <w:r w:rsidR="00D3647F">
        <w:t>:</w:t>
      </w:r>
    </w:p>
    <w:p w14:paraId="0053B29A" w14:textId="0132A060" w:rsidR="00F01B94" w:rsidRDefault="00D3647F" w:rsidP="00A15644">
      <w:pPr>
        <w:pStyle w:val="ListParagraph"/>
        <w:numPr>
          <w:ilvl w:val="0"/>
          <w:numId w:val="33"/>
        </w:numPr>
      </w:pPr>
      <w:r>
        <w:t>F</w:t>
      </w:r>
      <w:r w:rsidR="0078178B">
        <w:t xml:space="preserve">or </w:t>
      </w:r>
      <w:r w:rsidR="006554B4">
        <w:rPr>
          <w:position w:val="-2"/>
        </w:rPr>
        <w:pict w14:anchorId="4C140C63">
          <v:shape id="_x0000_i1150" type="#_x0000_t75" style="width:21pt;height:11pt">
            <v:imagedata r:id="rId186" o:title=""/>
          </v:shape>
        </w:pict>
      </w:r>
      <w:r w:rsidR="00F01B94">
        <w:t xml:space="preserve"> the predicted central local difference </w:t>
      </w:r>
      <w:r w:rsidR="006554B4">
        <w:rPr>
          <w:position w:val="-10"/>
        </w:rPr>
        <w:pict w14:anchorId="382C18D8">
          <v:shape id="_x0000_i1151" type="#_x0000_t75" style="width:25pt;height:17pt">
            <v:imagedata r:id="rId187" o:title=""/>
          </v:shape>
        </w:pict>
      </w:r>
      <w:r w:rsidR="00F01B94">
        <w:t xml:space="preserve"> is</w:t>
      </w:r>
      <w:r w:rsidR="00FF23F1">
        <w:t xml:space="preserve"> equal to</w:t>
      </w:r>
      <w:r w:rsidR="00F01B94">
        <w:t xml:space="preserve"> the inner product of</w:t>
      </w:r>
      <w:r w:rsidR="00FF23F1">
        <w:t xml:space="preserve"> vectors</w:t>
      </w:r>
      <w:r w:rsidR="00F01B94">
        <w:t xml:space="preserve"> </w:t>
      </w:r>
      <w:r w:rsidR="006554B4">
        <w:rPr>
          <w:position w:val="-10"/>
        </w:rPr>
        <w:pict w14:anchorId="0EC1D902">
          <v:shape id="_x0000_i1152" type="#_x0000_t75" style="width:30pt;height:14pt">
            <v:imagedata r:id="rId188" o:title=""/>
          </v:shape>
        </w:pict>
      </w:r>
      <w:r w:rsidR="00F01B94">
        <w:t xml:space="preserve"> and </w:t>
      </w:r>
      <w:r w:rsidR="006554B4">
        <w:rPr>
          <w:position w:val="-10"/>
        </w:rPr>
        <w:pict w14:anchorId="3DAEE098">
          <v:shape id="_x0000_i1153" type="#_x0000_t75" style="width:27pt;height:14pt">
            <v:imagedata r:id="rId189" o:title=""/>
          </v:shape>
        </w:pict>
      </w:r>
      <w:r w:rsidR="00F01B94">
        <w:t>:</w:t>
      </w:r>
    </w:p>
    <w:p w14:paraId="25F75D0B" w14:textId="77777777" w:rsidR="0091118B" w:rsidRDefault="006554B4" w:rsidP="00F01B94">
      <w:pPr>
        <w:jc w:val="center"/>
      </w:pPr>
      <w:r>
        <w:rPr>
          <w:position w:val="-10"/>
        </w:rPr>
        <w:pict w14:anchorId="78EAE9E7">
          <v:shape id="_x0000_i1154" type="#_x0000_t75" style="width:90pt;height:17pt">
            <v:imagedata r:id="rId190" o:title=""/>
          </v:shape>
        </w:pict>
      </w:r>
    </w:p>
    <w:p w14:paraId="11BBC040" w14:textId="77777777" w:rsidR="00A15644" w:rsidRDefault="0091118B" w:rsidP="00A15644">
      <w:pPr>
        <w:ind w:firstLine="720"/>
        <w:jc w:val="left"/>
      </w:pPr>
      <w:r>
        <w:t xml:space="preserve">except for </w:t>
      </w:r>
      <w:r w:rsidR="006554B4">
        <w:rPr>
          <w:position w:val="-4"/>
        </w:rPr>
        <w:pict w14:anchorId="671C3615">
          <v:shape id="_x0000_i1155" type="#_x0000_t75" style="width:23pt;height:11pt">
            <v:imagedata r:id="rId191" o:title=""/>
          </v:shape>
        </w:pict>
      </w:r>
      <w:r>
        <w:t xml:space="preserve"> under reduced mode, in which case </w:t>
      </w:r>
      <w:r w:rsidR="006554B4">
        <w:rPr>
          <w:position w:val="-10"/>
        </w:rPr>
        <w:pict w14:anchorId="4053A483">
          <v:shape id="_x0000_i1156" type="#_x0000_t75" style="width:41pt;height:17pt">
            <v:imagedata r:id="rId192" o:title=""/>
          </v:shape>
        </w:pict>
      </w:r>
      <w:r w:rsidR="00DE3CB3">
        <w:t>.</w:t>
      </w:r>
      <w:bookmarkStart w:id="48" w:name="_Ref157654725"/>
    </w:p>
    <w:p w14:paraId="44E0577D" w14:textId="382C8701" w:rsidR="00517228" w:rsidRDefault="00D3647F" w:rsidP="00517228">
      <w:pPr>
        <w:pStyle w:val="ListParagraph"/>
        <w:numPr>
          <w:ilvl w:val="0"/>
          <w:numId w:val="33"/>
        </w:numPr>
        <w:jc w:val="left"/>
      </w:pPr>
      <w:r>
        <w:t>T</w:t>
      </w:r>
      <w:r w:rsidR="00E02DB9">
        <w:t xml:space="preserve">he </w:t>
      </w:r>
      <w:r w:rsidR="00546F16">
        <w:t xml:space="preserve">user-selected </w:t>
      </w:r>
      <w:r w:rsidR="00E02DB9">
        <w:t>register size</w:t>
      </w:r>
      <w:r w:rsidR="00546F16">
        <w:t xml:space="preserve"> parameter</w:t>
      </w:r>
      <w:r w:rsidR="00E02DB9">
        <w:t xml:space="preserve"> </w:t>
      </w:r>
      <w:r w:rsidR="00E02DB9" w:rsidRPr="00A15644">
        <w:rPr>
          <w:i/>
        </w:rPr>
        <w:t>R</w:t>
      </w:r>
      <w:r w:rsidR="005B4B02">
        <w:t xml:space="preserve"> </w:t>
      </w:r>
      <w:r w:rsidR="00E02DB9">
        <w:t xml:space="preserve">shall be an integer in the range </w:t>
      </w:r>
      <m:oMath>
        <m:r>
          <w:rPr>
            <w:rFonts w:ascii="Cambria Math" w:hAnsi="Cambria Math"/>
          </w:rPr>
          <m:t>32≤R≤64</m:t>
        </m:r>
      </m:oMath>
      <w:r w:rsidR="00B143CC">
        <w:t>.</w:t>
      </w:r>
      <w:bookmarkStart w:id="49" w:name="_Ref157763114"/>
      <w:bookmarkEnd w:id="48"/>
    </w:p>
    <w:p w14:paraId="458314D6" w14:textId="50C31D26" w:rsidR="00517228" w:rsidRDefault="008408E5" w:rsidP="00517228">
      <w:pPr>
        <w:ind w:left="1260" w:hanging="900"/>
        <w:jc w:val="left"/>
      </w:pPr>
      <w:r w:rsidRPr="00815A9C">
        <w:t xml:space="preserve">NOTE – </w:t>
      </w:r>
      <w:r w:rsidRPr="00815A9C">
        <w:tab/>
        <w:t xml:space="preserve">Increasing the register size </w:t>
      </w:r>
      <m:oMath>
        <m:r>
          <w:rPr>
            <w:rFonts w:ascii="Cambria Math" w:hAnsi="Cambria Math"/>
          </w:rPr>
          <m:t>R</m:t>
        </m:r>
      </m:oMath>
      <w:r w:rsidRPr="00815A9C">
        <w:t xml:space="preserve"> reduces the chance of an overflow occurring in the calculation of a scaled predicted sample value.  This Recommended Standard does not address the tradeoffs associated with selecting the value of </w:t>
      </w:r>
      <m:oMath>
        <m:r>
          <w:rPr>
            <w:rFonts w:ascii="Cambria Math" w:hAnsi="Cambria Math"/>
          </w:rPr>
          <m:t>R</m:t>
        </m:r>
      </m:oMath>
      <w:r w:rsidRPr="00815A9C">
        <w:t>.  Reference [A1] provides some discussion.</w:t>
      </w:r>
      <w:r w:rsidR="00517228" w:rsidRPr="00517228">
        <w:t xml:space="preserve"> </w:t>
      </w:r>
    </w:p>
    <w:p w14:paraId="4AB85671" w14:textId="46732FFE" w:rsidR="00423485" w:rsidRDefault="00423485" w:rsidP="004A0BA0">
      <w:pPr>
        <w:pStyle w:val="Paragraph3"/>
      </w:pPr>
      <w:r>
        <w:t xml:space="preserve">The predicted sample value </w:t>
      </w:r>
      <w:r w:rsidR="006554B4">
        <w:rPr>
          <w:position w:val="-10"/>
        </w:rPr>
        <w:pict w14:anchorId="63DB0A1B">
          <v:shape id="_x0000_i1157" type="#_x0000_t75" style="width:23pt;height:14pt">
            <v:imagedata r:id="rId193" o:title=""/>
          </v:shape>
        </w:pict>
      </w:r>
      <w:r>
        <w:t xml:space="preserve"> is </w:t>
      </w:r>
      <w:r w:rsidR="00937667">
        <w:t>defined</w:t>
      </w:r>
      <w:r>
        <w:t xml:space="preserve"> as</w:t>
      </w:r>
      <w:bookmarkEnd w:id="49"/>
    </w:p>
    <w:p w14:paraId="1CD91880" w14:textId="77777777" w:rsidR="00423485" w:rsidRDefault="006554B4" w:rsidP="00423485">
      <w:pPr>
        <w:jc w:val="center"/>
      </w:pPr>
      <w:r>
        <w:rPr>
          <w:position w:val="-26"/>
        </w:rPr>
        <w:lastRenderedPageBreak/>
        <w:pict w14:anchorId="0AC28202">
          <v:shape id="_x0000_i1158" type="#_x0000_t75" style="width:61pt;height:30pt">
            <v:imagedata r:id="rId194" o:title=""/>
          </v:shape>
        </w:pict>
      </w:r>
      <w:r w:rsidR="00423485" w:rsidRPr="007D1D6E">
        <w:t>.</w:t>
      </w:r>
    </w:p>
    <w:p w14:paraId="3FC694C9" w14:textId="77777777" w:rsidR="00755EE6" w:rsidRDefault="00755EE6" w:rsidP="00755EE6">
      <w:pPr>
        <w:pStyle w:val="Heading2"/>
      </w:pPr>
      <w:bookmarkStart w:id="50" w:name="_Ref130441691"/>
      <w:bookmarkStart w:id="51" w:name="_Ref141502385"/>
      <w:r>
        <w:t>Weight Update</w:t>
      </w:r>
      <w:bookmarkEnd w:id="50"/>
    </w:p>
    <w:p w14:paraId="4046B61E" w14:textId="1F440669" w:rsidR="00755EE6" w:rsidRDefault="00755EE6" w:rsidP="00755EE6">
      <w:pPr>
        <w:pStyle w:val="Paragraph3"/>
      </w:pPr>
      <w:bookmarkStart w:id="52" w:name="_Ref157763070"/>
      <w:r>
        <w:t xml:space="preserve">The scaled prediction error </w:t>
      </w:r>
      <m:oMath>
        <m:sSub>
          <m:sSubPr>
            <m:ctrlPr>
              <w:rPr>
                <w:rFonts w:ascii="Cambria Math" w:hAnsi="Cambria Math"/>
                <w:i/>
              </w:rPr>
            </m:ctrlPr>
          </m:sSubPr>
          <m:e>
            <m:r>
              <w:rPr>
                <w:rFonts w:ascii="Cambria Math" w:hAnsi="Cambria Math"/>
              </w:rPr>
              <m:t>e</m:t>
            </m:r>
          </m:e>
          <m:sub>
            <m:r>
              <w:rPr>
                <w:rFonts w:ascii="Cambria Math" w:hAnsi="Cambria Math"/>
              </w:rPr>
              <m:t>z</m:t>
            </m:r>
          </m:sub>
        </m:sSub>
        <m:r>
          <w:rPr>
            <w:rFonts w:ascii="Cambria Math" w:hAnsi="Cambria Math"/>
          </w:rPr>
          <m:t>(t)</m:t>
        </m:r>
      </m:oMath>
      <w:r>
        <w:t xml:space="preserve"> is an integer defined as</w:t>
      </w:r>
      <w:bookmarkEnd w:id="52"/>
    </w:p>
    <w:p w14:paraId="73C5613B" w14:textId="77777777" w:rsidR="00755EE6" w:rsidRDefault="006554B4" w:rsidP="00755EE6">
      <w:pPr>
        <w:jc w:val="center"/>
      </w:pPr>
      <m:oMath>
        <m:sSub>
          <m:sSubPr>
            <m:ctrlPr>
              <w:rPr>
                <w:rFonts w:ascii="Cambria Math" w:hAnsi="Cambria Math"/>
                <w:i/>
              </w:rPr>
            </m:ctrlPr>
          </m:sSubPr>
          <m:e>
            <m: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z</m:t>
            </m:r>
          </m:sub>
        </m:sSub>
        <m:r>
          <w:rPr>
            <w:rFonts w:ascii="Cambria Math" w:hAnsi="Cambria Math"/>
          </w:rPr>
          <m:t>(t)</m:t>
        </m:r>
      </m:oMath>
      <w:r w:rsidR="00755EE6">
        <w:t>.</w:t>
      </w:r>
    </w:p>
    <w:p w14:paraId="76300772" w14:textId="0FB6A3D8" w:rsidR="00755EE6" w:rsidRDefault="00755EE6" w:rsidP="00755EE6">
      <w:pPr>
        <w:pStyle w:val="Paragraph3"/>
      </w:pPr>
      <w:bookmarkStart w:id="53" w:name="_Ref157656737"/>
      <w:bookmarkStart w:id="54" w:name="_Ref157662524"/>
      <w:r>
        <w:t xml:space="preserve">The weight update scaling exponent </w:t>
      </w:r>
      <m:oMath>
        <m:r>
          <w:rPr>
            <w:rFonts w:ascii="Cambria Math" w:hAnsi="Cambria Math"/>
          </w:rPr>
          <m:t>ρ(t)</m:t>
        </m:r>
      </m:oMath>
      <w:r>
        <w:t xml:space="preserve"> is an integer defined as</w:t>
      </w:r>
      <w:bookmarkEnd w:id="53"/>
      <w:bookmarkEnd w:id="54"/>
    </w:p>
    <w:p w14:paraId="2B9A99B9" w14:textId="42FB6987" w:rsidR="00755EE6" w:rsidRDefault="00755EE6" w:rsidP="00755EE6">
      <w:pPr>
        <w:jc w:val="center"/>
      </w:pPr>
      <m:oMathPara>
        <m:oMath>
          <m:r>
            <w:rPr>
              <w:rFonts w:ascii="Cambria Math" w:hAnsi="Cambria Math"/>
            </w:rPr>
            <m:t>ρ</m:t>
          </m:r>
          <m:d>
            <m:dPr>
              <m:ctrlPr>
                <w:rPr>
                  <w:rFonts w:ascii="Cambria Math" w:hAnsi="Cambria Math"/>
                  <w:i/>
                </w:rPr>
              </m:ctrlPr>
            </m:dPr>
            <m:e>
              <m:r>
                <w:rPr>
                  <w:rFonts w:ascii="Cambria Math" w:hAnsi="Cambria Math"/>
                </w:rPr>
                <m:t>t</m:t>
              </m:r>
            </m:e>
          </m:d>
          <m:r>
            <w:rPr>
              <w:rFonts w:ascii="Cambria Math" w:hAnsi="Cambria Math"/>
            </w:rPr>
            <m:t>=</m:t>
          </m:r>
          <m:r>
            <m:rPr>
              <m:nor/>
            </m:rPr>
            <w:rPr>
              <w:rFonts w:ascii="Cambria Math" w:hAnsi="Cambria Math"/>
            </w:rPr>
            <m:t>clip</m:t>
          </m:r>
          <m:d>
            <m:dPr>
              <m:ctrlPr>
                <w:rPr>
                  <w:rFonts w:ascii="Cambria Math" w:hAnsi="Cambria Math"/>
                  <w:i/>
                </w:rPr>
              </m:ctrlPr>
            </m:dPr>
            <m:e>
              <m:sSub>
                <m:sSubPr>
                  <m:ctrlPr>
                    <w:rPr>
                      <w:rFonts w:ascii="Cambria Math" w:hAnsi="Cambria Math"/>
                      <w:i/>
                    </w:rPr>
                  </m:ctrlPr>
                </m:sSubPr>
                <m:e>
                  <m:r>
                    <w:rPr>
                      <w:rFonts w:ascii="Cambria Math" w:hAnsi="Cambria Math"/>
                    </w:rPr>
                    <m:t>ν</m:t>
                  </m:r>
                </m:e>
                <m:sub>
                  <m:r>
                    <m:rPr>
                      <m:nor/>
                    </m:rPr>
                    <w:rPr>
                      <w:rFonts w:ascii="Cambria Math" w:hAnsi="Cambria Math"/>
                    </w:rPr>
                    <m:t>min</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N</m:t>
                          </m:r>
                        </m:e>
                        <m:sub>
                          <m:r>
                            <w:rPr>
                              <w:rFonts w:ascii="Cambria Math" w:hAnsi="Cambria Math"/>
                            </w:rPr>
                            <m:t>X</m:t>
                          </m:r>
                        </m:sub>
                      </m:sSub>
                    </m:num>
                    <m:den>
                      <m:sSub>
                        <m:sSubPr>
                          <m:ctrlPr>
                            <w:rPr>
                              <w:rFonts w:ascii="Cambria Math" w:hAnsi="Cambria Math"/>
                              <w:i/>
                            </w:rPr>
                          </m:ctrlPr>
                        </m:sSubPr>
                        <m:e>
                          <m:r>
                            <w:rPr>
                              <w:rFonts w:ascii="Cambria Math" w:hAnsi="Cambria Math"/>
                            </w:rPr>
                            <m:t>t</m:t>
                          </m:r>
                        </m:e>
                        <m:sub>
                          <m:r>
                            <m:rPr>
                              <m:nor/>
                            </m:rPr>
                            <w:rPr>
                              <w:rFonts w:ascii="Cambria Math" w:hAnsi="Cambria Math"/>
                            </w:rPr>
                            <m:t>inc</m:t>
                          </m:r>
                        </m:sub>
                      </m:sSub>
                    </m:den>
                  </m:f>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ν</m:t>
                      </m:r>
                    </m:e>
                    <m:sub>
                      <m:r>
                        <m:rPr>
                          <m:nor/>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ν</m:t>
                      </m:r>
                    </m:e>
                    <m:sub>
                      <m:r>
                        <m:rPr>
                          <m:nor/>
                        </m:rPr>
                        <w:rPr>
                          <w:rFonts w:ascii="Cambria Math" w:hAnsi="Cambria Math"/>
                        </w:rPr>
                        <m:t>max</m:t>
                      </m:r>
                    </m:sub>
                  </m:sSub>
                </m:e>
              </m:d>
            </m:e>
          </m:d>
          <m:r>
            <w:rPr>
              <w:rFonts w:ascii="Cambria Math" w:hAnsi="Cambria Math"/>
            </w:rPr>
            <m:t>+D-</m:t>
          </m:r>
          <m:r>
            <m:rPr>
              <m:sty m:val="p"/>
            </m:rPr>
            <w:rPr>
              <w:rFonts w:ascii="Cambria Math" w:hAnsi="Cambria Math"/>
            </w:rPr>
            <m:t>Ω</m:t>
          </m:r>
        </m:oMath>
      </m:oMathPara>
    </w:p>
    <w:p w14:paraId="65082B0B" w14:textId="6CB843B2" w:rsidR="00755EE6" w:rsidRDefault="00FF51DF" w:rsidP="00755EE6">
      <w:pPr>
        <w:jc w:val="left"/>
      </w:pPr>
      <w:r w:rsidRPr="00815A9C">
        <w:t>where u</w:t>
      </w:r>
      <w:r w:rsidR="00755EE6" w:rsidRPr="00815A9C">
        <w:t xml:space="preserve">ser-specified integer parameters </w:t>
      </w:r>
      <w:r w:rsidR="00755EE6" w:rsidRPr="00815A9C">
        <w:rPr>
          <w:noProof/>
          <w:position w:val="-8"/>
        </w:rPr>
        <w:drawing>
          <wp:inline distT="0" distB="0" distL="0" distR="0" wp14:anchorId="43A2B799" wp14:editId="546A2F63">
            <wp:extent cx="227330" cy="17716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7330" cy="177165"/>
                    </a:xfrm>
                    <a:prstGeom prst="rect">
                      <a:avLst/>
                    </a:prstGeom>
                    <a:noFill/>
                    <a:ln>
                      <a:noFill/>
                    </a:ln>
                  </pic:spPr>
                </pic:pic>
              </a:graphicData>
            </a:graphic>
          </wp:inline>
        </w:drawing>
      </w:r>
      <w:r w:rsidR="00755EE6" w:rsidRPr="00815A9C">
        <w:t xml:space="preserve">, </w:t>
      </w:r>
      <w:r w:rsidR="00755EE6" w:rsidRPr="00815A9C">
        <w:rPr>
          <w:noProof/>
          <w:position w:val="-8"/>
        </w:rPr>
        <w:drawing>
          <wp:inline distT="0" distB="0" distL="0" distR="0" wp14:anchorId="08A8DBC2" wp14:editId="51035F71">
            <wp:extent cx="260350" cy="17716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0350" cy="177165"/>
                    </a:xfrm>
                    <a:prstGeom prst="rect">
                      <a:avLst/>
                    </a:prstGeom>
                    <a:noFill/>
                    <a:ln>
                      <a:noFill/>
                    </a:ln>
                  </pic:spPr>
                </pic:pic>
              </a:graphicData>
            </a:graphic>
          </wp:inline>
        </w:drawing>
      </w:r>
      <w:r w:rsidR="00755EE6" w:rsidRPr="00815A9C">
        <w:t xml:space="preserve">, and </w:t>
      </w:r>
      <w:r w:rsidR="00755EE6" w:rsidRPr="00815A9C">
        <w:rPr>
          <w:noProof/>
          <w:position w:val="-8"/>
        </w:rPr>
        <w:drawing>
          <wp:inline distT="0" distB="0" distL="0" distR="0" wp14:anchorId="09715436" wp14:editId="5BB84D25">
            <wp:extent cx="177165" cy="17716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00755EE6" w:rsidRPr="00815A9C">
        <w:t xml:space="preserve"> are constrained as follows.  The values of </w:t>
      </w:r>
      <w:r w:rsidR="00755EE6" w:rsidRPr="00815A9C">
        <w:rPr>
          <w:position w:val="-8"/>
        </w:rPr>
        <w:object w:dxaOrig="400" w:dyaOrig="280" w14:anchorId="7B70B6FA">
          <v:shape id="_x0000_i1159" type="#_x0000_t75" style="width:20pt;height:14pt" o:ole="">
            <v:imagedata r:id="rId198" o:title=""/>
          </v:shape>
          <o:OLEObject Type="Embed" ProgID="Equation.3" ShapeID="_x0000_i1159" DrawAspect="Content" ObjectID="_1233838955" r:id="rId199"/>
        </w:object>
      </w:r>
      <w:r w:rsidR="00755EE6" w:rsidRPr="00815A9C">
        <w:t xml:space="preserve"> and </w:t>
      </w:r>
      <w:r w:rsidR="00755EE6" w:rsidRPr="00815A9C">
        <w:rPr>
          <w:position w:val="-8"/>
        </w:rPr>
        <w:object w:dxaOrig="420" w:dyaOrig="280" w14:anchorId="2E28855D">
          <v:shape id="_x0000_i1160" type="#_x0000_t75" style="width:20pt;height:14pt" o:ole="">
            <v:imagedata r:id="rId200" o:title=""/>
          </v:shape>
          <o:OLEObject Type="Embed" ProgID="Equation.3" ShapeID="_x0000_i1160" DrawAspect="Content" ObjectID="_1233838956" r:id="rId201"/>
        </w:object>
      </w:r>
      <w:r w:rsidR="00755EE6" w:rsidRPr="00815A9C">
        <w:t xml:space="preserve"> shall be integers in the range </w:t>
      </w:r>
      <w:r w:rsidR="00755EE6" w:rsidRPr="00815A9C">
        <w:rPr>
          <w:position w:val="-8"/>
        </w:rPr>
        <w:object w:dxaOrig="1780" w:dyaOrig="280" w14:anchorId="63911407">
          <v:shape id="_x0000_i1161" type="#_x0000_t75" style="width:88pt;height:14pt" o:ole="">
            <v:imagedata r:id="rId202" o:title=""/>
          </v:shape>
          <o:OLEObject Type="Embed" ProgID="Equation.3" ShapeID="_x0000_i1161" DrawAspect="Content" ObjectID="_1233838957" r:id="rId203"/>
        </w:object>
      </w:r>
      <w:r w:rsidR="00755EE6" w:rsidRPr="00815A9C">
        <w:t>.  The weight update</w:t>
      </w:r>
      <w:r w:rsidR="00755EE6" w:rsidRPr="007C68E1">
        <w:t xml:space="preserve"> factor change interval</w:t>
      </w:r>
      <w:r w:rsidR="00755EE6">
        <w:t xml:space="preserve"> </w:t>
      </w:r>
      <m:oMath>
        <m:sSub>
          <m:sSubPr>
            <m:ctrlPr>
              <w:rPr>
                <w:rFonts w:ascii="Cambria Math" w:hAnsi="Cambria Math"/>
                <w:i/>
              </w:rPr>
            </m:ctrlPr>
          </m:sSubPr>
          <m:e>
            <m:r>
              <w:rPr>
                <w:rFonts w:ascii="Cambria Math" w:hAnsi="Cambria Math"/>
              </w:rPr>
              <m:t>t</m:t>
            </m:r>
          </m:e>
          <m:sub>
            <m:r>
              <m:rPr>
                <m:nor/>
              </m:rPr>
              <w:rPr>
                <w:rFonts w:ascii="Cambria Math" w:hAnsi="Cambria Math"/>
              </w:rPr>
              <m:t>inc</m:t>
            </m:r>
          </m:sub>
        </m:sSub>
      </m:oMath>
      <w:r w:rsidR="00755EE6">
        <w:t xml:space="preserve"> shall be an integer power of 2 in the range </w:t>
      </w:r>
      <w:r w:rsidR="00755EE6" w:rsidRPr="00E002EA">
        <w:rPr>
          <w:position w:val="-8"/>
        </w:rPr>
        <w:object w:dxaOrig="1200" w:dyaOrig="320" w14:anchorId="4FBA492D">
          <v:shape id="_x0000_i1162" type="#_x0000_t75" style="width:60pt;height:15pt" o:ole="">
            <v:imagedata r:id="rId204" o:title=""/>
          </v:shape>
          <o:OLEObject Type="Embed" ProgID="Equation.3" ShapeID="_x0000_i1162" DrawAspect="Content" ObjectID="_1233838958" r:id="rId205"/>
        </w:object>
      </w:r>
      <w:r w:rsidR="00755EE6">
        <w:t>.</w:t>
      </w:r>
    </w:p>
    <w:p w14:paraId="056820DD" w14:textId="77777777" w:rsidR="00755EE6" w:rsidRDefault="00755EE6" w:rsidP="00755EE6">
      <w:pPr>
        <w:pStyle w:val="Notelevel1"/>
      </w:pPr>
      <w:r>
        <w:t>NOTE –</w:t>
      </w:r>
      <w:r>
        <w:tab/>
        <w:t xml:space="preserve">These parameters control the rate at which weights adapt to image data statistics.  Initially </w:t>
      </w:r>
      <m:oMath>
        <m:r>
          <w:rPr>
            <w:rFonts w:ascii="Cambria Math" w:hAnsi="Cambria Math"/>
          </w:rPr>
          <m:t>ρ</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ν</m:t>
            </m:r>
          </m:e>
          <m:sub>
            <m:r>
              <m:rPr>
                <m:nor/>
              </m:rPr>
              <w:rPr>
                <w:rFonts w:ascii="Cambria Math" w:hAnsi="Cambria Math"/>
              </w:rPr>
              <m:t>min</m:t>
            </m:r>
          </m:sub>
        </m:sSub>
        <m:r>
          <w:rPr>
            <w:rFonts w:ascii="Cambria Math" w:hAnsi="Cambria Math"/>
          </w:rPr>
          <m:t>+D-</m:t>
        </m:r>
        <m:r>
          <m:rPr>
            <m:sty m:val="p"/>
          </m:rPr>
          <w:rPr>
            <w:rFonts w:ascii="Cambria Math" w:hAnsi="Cambria Math"/>
          </w:rPr>
          <m:t>Ω</m:t>
        </m:r>
      </m:oMath>
      <w:r>
        <w:t xml:space="preserve">, and at regular intervals determined by the value of </w:t>
      </w:r>
      <m:oMath>
        <m:sSub>
          <m:sSubPr>
            <m:ctrlPr>
              <w:rPr>
                <w:rFonts w:ascii="Cambria Math" w:hAnsi="Cambria Math"/>
                <w:i/>
              </w:rPr>
            </m:ctrlPr>
          </m:sSubPr>
          <m:e>
            <m:r>
              <w:rPr>
                <w:rFonts w:ascii="Cambria Math" w:hAnsi="Cambria Math"/>
              </w:rPr>
              <m:t>t</m:t>
            </m:r>
          </m:e>
          <m:sub>
            <m:r>
              <m:rPr>
                <m:nor/>
              </m:rPr>
              <w:rPr>
                <w:rFonts w:ascii="Cambria Math" w:hAnsi="Cambria Math"/>
              </w:rPr>
              <m:t>inc</m:t>
            </m:r>
          </m:sub>
        </m:sSub>
      </m:oMath>
      <w:r>
        <w:t xml:space="preserve">, </w:t>
      </w:r>
      <m:oMath>
        <m:r>
          <w:rPr>
            <w:rFonts w:ascii="Cambria Math" w:hAnsi="Cambria Math"/>
          </w:rPr>
          <m:t>ρ</m:t>
        </m:r>
        <m:d>
          <m:dPr>
            <m:ctrlPr>
              <w:rPr>
                <w:rFonts w:ascii="Cambria Math" w:hAnsi="Cambria Math"/>
                <w:i/>
              </w:rPr>
            </m:ctrlPr>
          </m:dPr>
          <m:e>
            <m:r>
              <w:rPr>
                <w:rFonts w:ascii="Cambria Math" w:hAnsi="Cambria Math"/>
              </w:rPr>
              <m:t>t</m:t>
            </m:r>
          </m:e>
        </m:d>
      </m:oMath>
      <w:r>
        <w:t xml:space="preserve"> is incremented by one until reaching a final value </w:t>
      </w:r>
      <m:oMath>
        <m:sSub>
          <m:sSubPr>
            <m:ctrlPr>
              <w:rPr>
                <w:rFonts w:ascii="Cambria Math" w:hAnsi="Cambria Math"/>
                <w:i/>
              </w:rPr>
            </m:ctrlPr>
          </m:sSubPr>
          <m:e>
            <m:r>
              <w:rPr>
                <w:rFonts w:ascii="Cambria Math" w:hAnsi="Cambria Math"/>
              </w:rPr>
              <m:t>ν</m:t>
            </m:r>
          </m:e>
          <m:sub>
            <m:r>
              <m:rPr>
                <m:nor/>
              </m:rPr>
              <w:rPr>
                <w:rFonts w:ascii="Cambria Math" w:hAnsi="Cambria Math"/>
              </w:rPr>
              <m:t>max</m:t>
            </m:r>
          </m:sub>
        </m:sSub>
        <m:r>
          <w:rPr>
            <w:rFonts w:ascii="Cambria Math" w:hAnsi="Cambria Math"/>
          </w:rPr>
          <m:t>+D-</m:t>
        </m:r>
        <m:r>
          <m:rPr>
            <m:sty m:val="p"/>
          </m:rPr>
          <w:rPr>
            <w:rFonts w:ascii="Cambria Math" w:hAnsi="Cambria Math"/>
          </w:rPr>
          <m:t>Ω</m:t>
        </m:r>
      </m:oMath>
      <w:r>
        <w:t xml:space="preserve">.  Smaller values of </w:t>
      </w:r>
      <m:oMath>
        <m:r>
          <w:rPr>
            <w:rFonts w:ascii="Cambria Math" w:hAnsi="Cambria Math"/>
          </w:rPr>
          <m:t>ρ</m:t>
        </m:r>
        <m:d>
          <m:dPr>
            <m:ctrlPr>
              <w:rPr>
                <w:rFonts w:ascii="Cambria Math" w:hAnsi="Cambria Math"/>
                <w:i/>
              </w:rPr>
            </m:ctrlPr>
          </m:dPr>
          <m:e>
            <m:r>
              <w:rPr>
                <w:rFonts w:ascii="Cambria Math" w:hAnsi="Cambria Math"/>
              </w:rPr>
              <m:t>t</m:t>
            </m:r>
          </m:e>
        </m:d>
      </m:oMath>
      <w:r>
        <w:t xml:space="preserve"> produce larger weight increments, yielding faster adaptation to source statistics but worse steady-state compression performance.</w:t>
      </w:r>
    </w:p>
    <w:p w14:paraId="06C165ED" w14:textId="740A06A3" w:rsidR="00755EE6" w:rsidRPr="00CF0B14" w:rsidRDefault="00755EE6" w:rsidP="00755EE6">
      <w:pPr>
        <w:pStyle w:val="Paragraph3"/>
      </w:pPr>
      <w:r w:rsidRPr="00CF0B14">
        <w:t xml:space="preserve">For </w:t>
      </w:r>
      <w:r>
        <w:rPr>
          <w:noProof/>
          <w:position w:val="-2"/>
        </w:rPr>
        <w:drawing>
          <wp:inline distT="0" distB="0" distL="0" distR="0" wp14:anchorId="38962E1F" wp14:editId="69596274">
            <wp:extent cx="260350" cy="13843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0350" cy="138430"/>
                    </a:xfrm>
                    <a:prstGeom prst="rect">
                      <a:avLst/>
                    </a:prstGeom>
                    <a:noFill/>
                    <a:ln>
                      <a:noFill/>
                    </a:ln>
                  </pic:spPr>
                </pic:pic>
              </a:graphicData>
            </a:graphic>
          </wp:inline>
        </w:drawing>
      </w:r>
      <w:r w:rsidRPr="00CF0B14">
        <w:t xml:space="preserve">, following the calculation of </w:t>
      </w:r>
      <w:r>
        <w:rPr>
          <w:noProof/>
          <w:position w:val="-10"/>
        </w:rPr>
        <w:drawing>
          <wp:inline distT="0" distB="0" distL="0" distR="0" wp14:anchorId="74742EE1" wp14:editId="5F52165C">
            <wp:extent cx="294005" cy="17716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4005" cy="177165"/>
                    </a:xfrm>
                    <a:prstGeom prst="rect">
                      <a:avLst/>
                    </a:prstGeom>
                    <a:noFill/>
                    <a:ln>
                      <a:noFill/>
                    </a:ln>
                  </pic:spPr>
                </pic:pic>
              </a:graphicData>
            </a:graphic>
          </wp:inline>
        </w:drawing>
      </w:r>
      <w:r w:rsidRPr="00CF0B14">
        <w:t>, the next weight vector in the spectral band</w:t>
      </w:r>
      <w:r>
        <w:t xml:space="preserve">, </w:t>
      </w:r>
      <m:oMath>
        <m:sSub>
          <m:sSubPr>
            <m:ctrlPr>
              <w:rPr>
                <w:rFonts w:ascii="Cambria Math" w:hAnsi="Cambria Math"/>
                <w:i/>
              </w:rPr>
            </m:ctrlPr>
          </m:sSubPr>
          <m:e>
            <m:r>
              <m:rPr>
                <m:nor/>
              </m:rPr>
              <w:rPr>
                <w:rFonts w:ascii="Cambria Math" w:hAnsi="Cambria Math"/>
                <w:b/>
              </w:rPr>
              <m:t>W</m:t>
            </m:r>
          </m:e>
          <m:sub>
            <m:r>
              <w:rPr>
                <w:rFonts w:ascii="Cambria Math" w:hAnsi="Cambria Math"/>
              </w:rPr>
              <m:t>z</m:t>
            </m:r>
          </m:sub>
        </m:sSub>
        <m:r>
          <w:rPr>
            <w:rFonts w:ascii="Cambria Math" w:hAnsi="Cambria Math"/>
          </w:rPr>
          <m:t>(t+1)</m:t>
        </m:r>
      </m:oMath>
      <w:r>
        <w:t xml:space="preserve">, </w:t>
      </w:r>
      <w:r w:rsidR="00036784">
        <w:t>is defined as</w:t>
      </w:r>
    </w:p>
    <w:p w14:paraId="446FEBF2" w14:textId="53389FFA" w:rsidR="00755EE6" w:rsidRDefault="00755EE6" w:rsidP="00755EE6">
      <w:pPr>
        <w:jc w:val="center"/>
      </w:pPr>
      <w:r w:rsidRPr="00050BC1">
        <w:rPr>
          <w:position w:val="-30"/>
        </w:rPr>
        <w:object w:dxaOrig="6720" w:dyaOrig="720" w14:anchorId="283762DA">
          <v:shape id="_x0000_i1163" type="#_x0000_t75" style="width:338pt;height:37pt" o:ole="">
            <v:imagedata r:id="rId208" o:title=""/>
          </v:shape>
          <o:OLEObject Type="Embed" ProgID="Equation.3" ShapeID="_x0000_i1163" DrawAspect="Content" ObjectID="_1233838959" r:id="rId209"/>
        </w:object>
      </w:r>
    </w:p>
    <w:p w14:paraId="14BB7B42" w14:textId="396E301D" w:rsidR="00755EE6" w:rsidRDefault="00036784" w:rsidP="00755EE6">
      <w:r>
        <w:t>where</w:t>
      </w:r>
      <w:r w:rsidR="00755EE6">
        <w:t xml:space="preserve"> the floor and clip operations are applied to each component of the vector.</w:t>
      </w:r>
    </w:p>
    <w:p w14:paraId="77744C5E" w14:textId="77777777" w:rsidR="00755EE6" w:rsidRDefault="00755EE6" w:rsidP="00755EE6">
      <w:pPr>
        <w:pStyle w:val="Notelevel1"/>
      </w:pPr>
      <w:r>
        <w:t>NOTE –</w:t>
      </w:r>
      <w:r>
        <w:tab/>
        <w:t>T</w:t>
      </w:r>
      <w:r w:rsidRPr="00EC5515">
        <w:t xml:space="preserve">he quantity </w:t>
      </w:r>
      <w:r w:rsidRPr="00EC5515">
        <w:rPr>
          <w:position w:val="-28"/>
        </w:rPr>
        <w:object w:dxaOrig="3160" w:dyaOrig="680" w14:anchorId="6FD81B6F">
          <v:shape id="_x0000_i1164" type="#_x0000_t75" style="width:158pt;height:33pt" o:ole="">
            <v:imagedata r:id="rId210" o:title=""/>
          </v:shape>
          <o:OLEObject Type="Embed" ProgID="Equation.3" ShapeID="_x0000_i1164" DrawAspect="Content" ObjectID="_1233838960" r:id="rId211"/>
        </w:object>
      </w:r>
      <w:r w:rsidRPr="00EC5515">
        <w:t xml:space="preserve"> is equivalent to </w:t>
      </w:r>
      <w:r w:rsidRPr="00EC5515">
        <w:rPr>
          <w:position w:val="-28"/>
        </w:rPr>
        <w:object w:dxaOrig="3320" w:dyaOrig="680" w14:anchorId="50A17426">
          <v:shape id="_x0000_i1165" type="#_x0000_t75" style="width:166pt;height:33pt" o:ole="">
            <v:imagedata r:id="rId212" o:title=""/>
          </v:shape>
          <o:OLEObject Type="Embed" ProgID="Equation.3" ShapeID="_x0000_i1165" DrawAspect="Content" ObjectID="_1233838961" r:id="rId213"/>
        </w:object>
      </w:r>
      <w:r w:rsidRPr="00EC5515">
        <w:t xml:space="preserve"> but is not in general equivalent to </w:t>
      </w:r>
      <w:r w:rsidRPr="00EC5515">
        <w:rPr>
          <w:position w:val="-28"/>
        </w:rPr>
        <w:object w:dxaOrig="3320" w:dyaOrig="680" w14:anchorId="5CF1B556">
          <v:shape id="_x0000_i1166" type="#_x0000_t75" style="width:166pt;height:33pt" o:ole="">
            <v:imagedata r:id="rId214" o:title=""/>
          </v:shape>
          <o:OLEObject Type="Embed" ProgID="Equation.3" ShapeID="_x0000_i1166" DrawAspect="Content" ObjectID="_1233838962" r:id="rId215"/>
        </w:object>
      </w:r>
      <w:r w:rsidRPr="00EC5515">
        <w:t>.</w:t>
      </w:r>
    </w:p>
    <w:p w14:paraId="4F8DAC1C" w14:textId="3FAD8889" w:rsidR="00423485" w:rsidRPr="007D1D6E" w:rsidRDefault="00423485" w:rsidP="00423485">
      <w:pPr>
        <w:pStyle w:val="Heading2"/>
      </w:pPr>
      <w:bookmarkStart w:id="55" w:name="_Ref157662359"/>
      <w:r>
        <w:t>Mapped Prediction Residual</w:t>
      </w:r>
      <w:bookmarkEnd w:id="51"/>
      <w:bookmarkEnd w:id="55"/>
    </w:p>
    <w:p w14:paraId="09107E33" w14:textId="3D66B128" w:rsidR="00423485" w:rsidRDefault="00423485" w:rsidP="00423485">
      <w:r>
        <w:t>The mapped prediction residual</w:t>
      </w:r>
      <w:r w:rsidR="002E0F94">
        <w:t xml:space="preserve"> </w:t>
      </w:r>
      <m:oMath>
        <m:sSub>
          <m:sSubPr>
            <m:ctrlPr>
              <w:rPr>
                <w:rFonts w:ascii="Cambria Math" w:hAnsi="Cambria Math"/>
                <w:i/>
              </w:rPr>
            </m:ctrlPr>
          </m:sSubPr>
          <m:e>
            <m:r>
              <w:rPr>
                <w:rFonts w:ascii="Cambria Math" w:hAnsi="Cambria Math"/>
              </w:rPr>
              <m:t>δ</m:t>
            </m:r>
          </m:e>
          <m:sub>
            <m:r>
              <w:rPr>
                <w:rFonts w:ascii="Cambria Math" w:hAnsi="Cambria Math"/>
              </w:rPr>
              <m:t>z</m:t>
            </m:r>
          </m:sub>
        </m:sSub>
        <m:r>
          <w:rPr>
            <w:rFonts w:ascii="Cambria Math" w:hAnsi="Cambria Math"/>
          </w:rPr>
          <m:t>(t)</m:t>
        </m:r>
      </m:oMath>
      <w:r>
        <w:t xml:space="preserve"> </w:t>
      </w:r>
      <w:r w:rsidR="00783F9E">
        <w:t>shall be equal to</w:t>
      </w:r>
    </w:p>
    <w:p w14:paraId="58C61DB4" w14:textId="77777777" w:rsidR="00423485" w:rsidRDefault="006554B4" w:rsidP="00423485">
      <w:pPr>
        <w:jc w:val="left"/>
        <w:rPr>
          <w:highlight w:val="yellow"/>
        </w:rPr>
      </w:pPr>
      <w:r>
        <w:rPr>
          <w:position w:val="-54"/>
        </w:rPr>
        <w:lastRenderedPageBreak/>
        <w:pict w14:anchorId="04E5777D">
          <v:shape id="_x0000_i1167" type="#_x0000_t75" style="width:469pt;height:61pt">
            <v:imagedata r:id="rId216" o:title=""/>
          </v:shape>
        </w:pict>
      </w:r>
    </w:p>
    <w:p w14:paraId="436E5E8D" w14:textId="77777777" w:rsidR="00423485" w:rsidRDefault="00423485" w:rsidP="00423485">
      <w:r>
        <w:t xml:space="preserve">where the prediction residual </w:t>
      </w:r>
      <w:r w:rsidR="006554B4">
        <w:rPr>
          <w:position w:val="-10"/>
        </w:rPr>
        <w:pict w14:anchorId="72259F05">
          <v:shape id="_x0000_i1168" type="#_x0000_t75" style="width:25pt;height:14pt">
            <v:imagedata r:id="rId217" o:title=""/>
          </v:shape>
        </w:pict>
      </w:r>
      <w:r>
        <w:t xml:space="preserve"> is the difference between the predicted and actual sample values,</w:t>
      </w:r>
    </w:p>
    <w:p w14:paraId="7C2E3118" w14:textId="77777777" w:rsidR="00423485" w:rsidRDefault="006554B4" w:rsidP="00423485">
      <w:pPr>
        <w:jc w:val="center"/>
      </w:pPr>
      <w:r>
        <w:rPr>
          <w:position w:val="-10"/>
        </w:rPr>
        <w:pict w14:anchorId="28526DE4">
          <v:shape id="_x0000_i1169" type="#_x0000_t75" style="width:86pt;height:14pt">
            <v:imagedata r:id="rId218" o:title=""/>
          </v:shape>
        </w:pict>
      </w:r>
    </w:p>
    <w:p w14:paraId="131E58D0" w14:textId="77777777" w:rsidR="00423485" w:rsidRDefault="00423485" w:rsidP="00423485">
      <w:r>
        <w:t xml:space="preserve">and </w:t>
      </w:r>
      <w:r w:rsidR="006554B4">
        <w:rPr>
          <w:position w:val="-10"/>
        </w:rPr>
        <w:pict w14:anchorId="7D4E8D08">
          <v:shape id="_x0000_i1170" type="#_x0000_t75" style="width:25pt;height:14pt">
            <v:imagedata r:id="rId219" o:title=""/>
          </v:shape>
        </w:pict>
      </w:r>
      <w:r>
        <w:t xml:space="preserve"> is defined as</w:t>
      </w:r>
    </w:p>
    <w:p w14:paraId="60C7E650" w14:textId="4DBC5E0D" w:rsidR="00984081" w:rsidRDefault="00291EFA" w:rsidP="00E55210">
      <w:pPr>
        <w:jc w:val="center"/>
      </w:pPr>
      <w:r w:rsidRPr="00291EFA">
        <w:rPr>
          <w:position w:val="-12"/>
        </w:rPr>
        <w:object w:dxaOrig="3140" w:dyaOrig="340" w14:anchorId="49855781">
          <v:shape id="_x0000_i1171" type="#_x0000_t75" style="width:156pt;height:17pt" o:ole="">
            <v:imagedata r:id="rId220" o:title=""/>
          </v:shape>
          <o:OLEObject Type="Embed" ProgID="Equation.3" ShapeID="_x0000_i1171" DrawAspect="Content" ObjectID="_1233838963" r:id="rId221"/>
        </w:object>
      </w:r>
      <w:r w:rsidR="00620B51">
        <w:t>.</w:t>
      </w:r>
    </w:p>
    <w:p w14:paraId="4A92E840" w14:textId="3D62FDFD" w:rsidR="00927B21" w:rsidRDefault="00927B21" w:rsidP="00927B21">
      <w:pPr>
        <w:pStyle w:val="Notelevel1"/>
      </w:pPr>
      <w:r>
        <w:t xml:space="preserve">NOTE – </w:t>
      </w:r>
      <w:r>
        <w:tab/>
        <w:t xml:space="preserve">Each mapped prediction residual </w:t>
      </w:r>
      <m:oMath>
        <m:sSub>
          <m:sSubPr>
            <m:ctrlPr>
              <w:rPr>
                <w:rFonts w:ascii="Cambria Math" w:hAnsi="Cambria Math"/>
                <w:i/>
              </w:rPr>
            </m:ctrlPr>
          </m:sSubPr>
          <m:e>
            <m:r>
              <w:rPr>
                <w:rFonts w:ascii="Cambria Math" w:hAnsi="Cambria Math"/>
              </w:rPr>
              <m:t>δ</m:t>
            </m:r>
          </m:e>
          <m:sub>
            <m:r>
              <w:rPr>
                <w:rFonts w:ascii="Cambria Math" w:hAnsi="Cambria Math"/>
              </w:rPr>
              <m:t>z</m:t>
            </m:r>
          </m:sub>
        </m:sSub>
        <m:d>
          <m:dPr>
            <m:ctrlPr>
              <w:rPr>
                <w:rFonts w:ascii="Cambria Math" w:hAnsi="Cambria Math"/>
                <w:i/>
              </w:rPr>
            </m:ctrlPr>
          </m:dPr>
          <m:e>
            <m:r>
              <w:rPr>
                <w:rFonts w:ascii="Cambria Math" w:hAnsi="Cambria Math"/>
              </w:rPr>
              <m:t>t</m:t>
            </m:r>
          </m:e>
        </m:d>
      </m:oMath>
      <w:r>
        <w:t xml:space="preserve"> can be represented as a </w:t>
      </w:r>
      <w:r w:rsidRPr="0096287E">
        <w:rPr>
          <w:position w:val="-2"/>
        </w:rPr>
        <w:object w:dxaOrig="220" w:dyaOrig="200" w14:anchorId="373741BE">
          <v:shape id="_x0000_i1172" type="#_x0000_t75" style="width:11pt;height:11pt" o:ole="">
            <v:imagedata r:id="rId222" o:title=""/>
          </v:shape>
          <o:OLEObject Type="Embed" ProgID="Equation.3" ShapeID="_x0000_i1172" DrawAspect="Content" ObjectID="_1233838964" r:id="rId223"/>
        </w:object>
      </w:r>
      <w:r>
        <w:t>-bit unsigned integer.</w:t>
      </w:r>
    </w:p>
    <w:p w14:paraId="3CCFCCFC" w14:textId="77777777" w:rsidR="00755EE6" w:rsidRPr="008B4283" w:rsidRDefault="00755EE6" w:rsidP="00CA0F18"/>
    <w:p w14:paraId="43C14FA2" w14:textId="77777777" w:rsidR="002D49AF" w:rsidRDefault="002D49AF" w:rsidP="00743472">
      <w:pPr>
        <w:rPr>
          <w:b/>
        </w:rPr>
        <w:sectPr w:rsidR="002D49AF">
          <w:type w:val="continuous"/>
          <w:pgSz w:w="12240" w:h="15840" w:code="128"/>
          <w:pgMar w:top="1440" w:right="1440" w:bottom="1440" w:left="1440" w:header="547" w:footer="547" w:gutter="360"/>
          <w:pgNumType w:start="1" w:chapStyle="1"/>
          <w:cols w:space="720"/>
          <w:docGrid w:linePitch="326"/>
        </w:sectPr>
      </w:pPr>
    </w:p>
    <w:p w14:paraId="6A18CE38" w14:textId="77777777" w:rsidR="00743472" w:rsidRPr="00ED5CDA" w:rsidRDefault="00743472" w:rsidP="00743472">
      <w:pPr>
        <w:pStyle w:val="Heading1"/>
      </w:pPr>
      <w:bookmarkStart w:id="56" w:name="_Ref129947144"/>
      <w:r>
        <w:lastRenderedPageBreak/>
        <w:t>Entropy Coder</w:t>
      </w:r>
      <w:bookmarkEnd w:id="56"/>
    </w:p>
    <w:p w14:paraId="54AC286A" w14:textId="77777777" w:rsidR="00743472" w:rsidRDefault="00743472" w:rsidP="00743472">
      <w:pPr>
        <w:pStyle w:val="Heading2"/>
      </w:pPr>
      <w:r>
        <w:t>Overview</w:t>
      </w:r>
    </w:p>
    <w:p w14:paraId="07544E66" w14:textId="179988B4" w:rsidR="00BB6553" w:rsidRPr="00BB6553" w:rsidRDefault="00BB6553" w:rsidP="00743472">
      <w:pPr>
        <w:rPr>
          <w:b/>
        </w:rPr>
      </w:pPr>
      <w:r w:rsidRPr="00551E76">
        <w:t xml:space="preserve">This section specifies the entropy coding stage of the compressor and the format of a compressed image.  Quantities defined in this section are summarized in Table B-3 of </w:t>
      </w:r>
      <w:r w:rsidRPr="00551E76">
        <w:fldChar w:fldCharType="begin"/>
      </w:r>
      <w:r w:rsidRPr="00551E76">
        <w:instrText xml:space="preserve"> REF _Ref130437378 \r \h </w:instrText>
      </w:r>
      <w:r w:rsidRPr="00551E76">
        <w:fldChar w:fldCharType="separate"/>
      </w:r>
      <w:r w:rsidR="006554B4">
        <w:t>ANNEX B</w:t>
      </w:r>
      <w:r w:rsidRPr="00551E76">
        <w:fldChar w:fldCharType="end"/>
      </w:r>
      <w:r w:rsidRPr="00551E76">
        <w:t>.</w:t>
      </w:r>
    </w:p>
    <w:p w14:paraId="5D0E91C0" w14:textId="77777777" w:rsidR="00C66716" w:rsidRDefault="00D8225B" w:rsidP="00743472">
      <w:r>
        <w:t xml:space="preserve">A compressed image consists of a </w:t>
      </w:r>
      <w:r w:rsidRPr="00183145">
        <w:rPr>
          <w:i/>
        </w:rPr>
        <w:t>header</w:t>
      </w:r>
      <w:r>
        <w:t xml:space="preserve"> </w:t>
      </w:r>
      <w:r w:rsidR="00C66716">
        <w:t xml:space="preserve">followed by a </w:t>
      </w:r>
      <w:r w:rsidR="00C66716" w:rsidRPr="004D777B">
        <w:rPr>
          <w:i/>
        </w:rPr>
        <w:t>body</w:t>
      </w:r>
      <w:r w:rsidR="00C66716">
        <w:t>.</w:t>
      </w:r>
    </w:p>
    <w:p w14:paraId="3E87EF57" w14:textId="188B3E4D" w:rsidR="0037423B" w:rsidRDefault="009B4F1B" w:rsidP="00743472">
      <w:r>
        <w:t>The variable length header</w:t>
      </w:r>
      <w:r w:rsidR="00C66716">
        <w:t xml:space="preserve">, defined in </w:t>
      </w:r>
      <w:r w:rsidR="00764B9D">
        <w:fldChar w:fldCharType="begin"/>
      </w:r>
      <w:r w:rsidR="00EA6E28">
        <w:instrText xml:space="preserve"> REF _Ref130609272 \r \h </w:instrText>
      </w:r>
      <w:r w:rsidR="00764B9D">
        <w:fldChar w:fldCharType="separate"/>
      </w:r>
      <w:r w:rsidR="006554B4">
        <w:t>5.3</w:t>
      </w:r>
      <w:r w:rsidR="00764B9D">
        <w:fldChar w:fldCharType="end"/>
      </w:r>
      <w:r w:rsidR="00C66716">
        <w:t>,</w:t>
      </w:r>
      <w:r>
        <w:t xml:space="preserve"> </w:t>
      </w:r>
      <w:r w:rsidR="00C66716">
        <w:t xml:space="preserve">encodes </w:t>
      </w:r>
      <w:r>
        <w:t>image and compression parameters.</w:t>
      </w:r>
    </w:p>
    <w:p w14:paraId="7FF5B791" w14:textId="03965EFF" w:rsidR="00FA1C66" w:rsidRDefault="00C66716" w:rsidP="00743472">
      <w:r>
        <w:t xml:space="preserve">The body, defined in </w:t>
      </w:r>
      <w:r w:rsidR="00D35BED">
        <w:fldChar w:fldCharType="begin"/>
      </w:r>
      <w:r w:rsidR="00D35BED">
        <w:instrText xml:space="preserve"> REF _Ref151711610 \r \h </w:instrText>
      </w:r>
      <w:r w:rsidR="00D35BED">
        <w:fldChar w:fldCharType="separate"/>
      </w:r>
      <w:r w:rsidR="006554B4">
        <w:t>5.4</w:t>
      </w:r>
      <w:r w:rsidR="00D35BED">
        <w:fldChar w:fldCharType="end"/>
      </w:r>
      <w:r>
        <w:t xml:space="preserve">, losslessly encodes mapped prediction residuals </w:t>
      </w:r>
      <w:r w:rsidRPr="00FA1C66">
        <w:rPr>
          <w:position w:val="-14"/>
        </w:rPr>
        <w:object w:dxaOrig="620" w:dyaOrig="380" w14:anchorId="0D71829B">
          <v:shape id="_x0000_i1173" type="#_x0000_t75" style="width:30pt;height:18pt" o:ole="">
            <v:imagedata r:id="rId224" o:title=""/>
          </v:shape>
          <o:OLEObject Type="Embed" ProgID="Equation.3" ShapeID="_x0000_i1173" DrawAspect="Content" ObjectID="_1233838965" r:id="rId225"/>
        </w:object>
      </w:r>
      <w:r>
        <w:t xml:space="preserve"> from the predictor.  </w:t>
      </w:r>
      <w:r w:rsidR="00D8225B">
        <w:t>The</w:t>
      </w:r>
      <w:r w:rsidR="00743472">
        <w:t xml:space="preserve"> </w:t>
      </w:r>
      <w:r w:rsidR="00FA1C66">
        <w:t xml:space="preserve">mapped prediction residuals </w:t>
      </w:r>
      <w:r w:rsidR="00743472">
        <w:t xml:space="preserve">are sequentially encoded in </w:t>
      </w:r>
      <w:r w:rsidR="00FA1C66">
        <w:t>the</w:t>
      </w:r>
      <w:r w:rsidR="00743472">
        <w:t xml:space="preserve"> order selected by the user</w:t>
      </w:r>
      <w:r w:rsidR="00FA1C66">
        <w:t xml:space="preserve"> (</w:t>
      </w:r>
      <w:r w:rsidR="00597DC4">
        <w:t>see</w:t>
      </w:r>
      <w:r w:rsidR="00FA1C66">
        <w:t xml:space="preserve"> </w:t>
      </w:r>
      <w:r w:rsidR="00764B9D">
        <w:fldChar w:fldCharType="begin"/>
      </w:r>
      <w:r w:rsidR="0047115B">
        <w:instrText xml:space="preserve"> REF _Ref130615669 \r \h </w:instrText>
      </w:r>
      <w:r w:rsidR="00764B9D">
        <w:fldChar w:fldCharType="separate"/>
      </w:r>
      <w:r w:rsidR="006554B4">
        <w:t>5.4.1</w:t>
      </w:r>
      <w:r w:rsidR="00764B9D">
        <w:fldChar w:fldCharType="end"/>
      </w:r>
      <w:r w:rsidR="00FA1C66">
        <w:t>)</w:t>
      </w:r>
      <w:r w:rsidR="003E10E4">
        <w:t xml:space="preserve"> and indicated in the header</w:t>
      </w:r>
      <w:r w:rsidR="00743472">
        <w:t>.</w:t>
      </w:r>
      <w:r w:rsidR="003E10E4">
        <w:t xml:space="preserve"> </w:t>
      </w:r>
      <w:r w:rsidR="0012515A">
        <w:t xml:space="preserve"> T</w:t>
      </w:r>
      <w:r w:rsidR="003E10E4">
        <w:t>he order in which the mapped prediction residuals are enco</w:t>
      </w:r>
      <w:r w:rsidR="0012515A">
        <w:t>ded in the compressed image</w:t>
      </w:r>
      <w:r w:rsidR="003E10E4">
        <w:t xml:space="preserve"> need not correspond to the order in which samples are output from the imaging instrument or processed by the predictor.</w:t>
      </w:r>
    </w:p>
    <w:p w14:paraId="10902326" w14:textId="3D0F1F1D" w:rsidR="004B202C" w:rsidRDefault="00FA1C66" w:rsidP="00743472">
      <w:r>
        <w:t xml:space="preserve">To encode the mapped prediction residuals for an image, a user may choose to use the </w:t>
      </w:r>
      <w:r w:rsidR="00E81B58" w:rsidRPr="00467A3F">
        <w:rPr>
          <w:i/>
        </w:rPr>
        <w:t>sample-</w:t>
      </w:r>
      <w:r w:rsidR="003E10E4" w:rsidRPr="00467A3F">
        <w:rPr>
          <w:i/>
        </w:rPr>
        <w:t>adaptive</w:t>
      </w:r>
      <w:r w:rsidR="003E10E4">
        <w:t xml:space="preserve"> </w:t>
      </w:r>
      <w:r w:rsidR="006D53AE">
        <w:t>en</w:t>
      </w:r>
      <w:r w:rsidR="003E10E4">
        <w:t xml:space="preserve">coding approach specified in </w:t>
      </w:r>
      <w:r w:rsidR="00764B9D">
        <w:fldChar w:fldCharType="begin"/>
      </w:r>
      <w:r w:rsidR="0047115B">
        <w:instrText xml:space="preserve"> REF _Ref130607948 \r \h </w:instrText>
      </w:r>
      <w:r w:rsidR="00764B9D">
        <w:fldChar w:fldCharType="separate"/>
      </w:r>
      <w:r w:rsidR="006554B4">
        <w:t>5.4.2.1</w:t>
      </w:r>
      <w:r w:rsidR="00764B9D">
        <w:fldChar w:fldCharType="end"/>
      </w:r>
      <w:r w:rsidR="003E10E4">
        <w:t xml:space="preserve"> or the</w:t>
      </w:r>
      <w:r w:rsidR="00697353">
        <w:t xml:space="preserve"> </w:t>
      </w:r>
      <w:r w:rsidR="00697353" w:rsidRPr="00467A3F">
        <w:rPr>
          <w:i/>
        </w:rPr>
        <w:t>block-adaptive</w:t>
      </w:r>
      <w:r w:rsidR="003E10E4">
        <w:t xml:space="preserve"> approach specified in </w:t>
      </w:r>
      <w:r w:rsidR="00764B9D">
        <w:fldChar w:fldCharType="begin"/>
      </w:r>
      <w:r w:rsidR="00526375">
        <w:instrText xml:space="preserve"> REF _Ref141757602 \r \h </w:instrText>
      </w:r>
      <w:r w:rsidR="00764B9D">
        <w:fldChar w:fldCharType="separate"/>
      </w:r>
      <w:r w:rsidR="006554B4">
        <w:t>5.4.2.2</w:t>
      </w:r>
      <w:r w:rsidR="00764B9D">
        <w:fldChar w:fldCharType="end"/>
      </w:r>
      <w:r w:rsidR="00E17106">
        <w:t>;</w:t>
      </w:r>
      <w:r w:rsidR="003E10E4">
        <w:t xml:space="preserve"> </w:t>
      </w:r>
      <w:r w:rsidR="00E17106">
        <w:t>this latter approach</w:t>
      </w:r>
      <w:r w:rsidR="003E10E4">
        <w:t xml:space="preserve"> relies on the lossless data compr</w:t>
      </w:r>
      <w:r w:rsidR="009C1788">
        <w:t>essor defined in reference [</w:t>
      </w:r>
      <w:r w:rsidR="00536A14">
        <w:t>1</w:t>
      </w:r>
      <w:r w:rsidR="009C1788">
        <w:t>]</w:t>
      </w:r>
      <w:r w:rsidR="003E10E4">
        <w:t>.</w:t>
      </w:r>
      <w:r w:rsidR="00E55A58" w:rsidRPr="00E55A58">
        <w:t xml:space="preserve"> </w:t>
      </w:r>
      <w:r w:rsidR="00E55A58">
        <w:t xml:space="preserve"> </w:t>
      </w:r>
      <w:r w:rsidR="00E81B58">
        <w:t>The</w:t>
      </w:r>
      <w:r w:rsidR="006E2350">
        <w:t xml:space="preserve"> sample-adaptive</w:t>
      </w:r>
      <w:r w:rsidR="00E55A58">
        <w:t xml:space="preserve"> </w:t>
      </w:r>
      <w:r w:rsidR="009C1788">
        <w:t>encoder</w:t>
      </w:r>
      <w:r w:rsidR="00E55A58">
        <w:t xml:space="preserve"> typically yields smaller compressed images than </w:t>
      </w:r>
      <w:r w:rsidR="006E2350" w:rsidRPr="00551E76">
        <w:t xml:space="preserve">the block-adaptive </w:t>
      </w:r>
      <w:r w:rsidR="009C1788" w:rsidRPr="00551E76">
        <w:t>encoder</w:t>
      </w:r>
      <w:r w:rsidR="00E55A58" w:rsidRPr="00551E76">
        <w:t>.  Further examples and comparisons can be found in reference [</w:t>
      </w:r>
      <w:r w:rsidR="0020334E" w:rsidRPr="00551E76">
        <w:t>A</w:t>
      </w:r>
      <w:r w:rsidR="00E55A58" w:rsidRPr="00551E76">
        <w:t>1].</w:t>
      </w:r>
    </w:p>
    <w:p w14:paraId="04A12AD2" w14:textId="67683FF4" w:rsidR="003E10E4" w:rsidRDefault="003E10E4" w:rsidP="003E10E4">
      <w:r>
        <w:t xml:space="preserve">Under the </w:t>
      </w:r>
      <w:r w:rsidR="008E2009">
        <w:t xml:space="preserve">sample-adaptive </w:t>
      </w:r>
      <w:r w:rsidR="006D53AE">
        <w:t>en</w:t>
      </w:r>
      <w:r>
        <w:t xml:space="preserve">coding approach, </w:t>
      </w:r>
      <w:r w:rsidR="00697353">
        <w:t>each mapped prediction residual is encoded using a variable length binary codeword.  The variable length codes used are adaptively selected based on statistics that are updated after each sample is encoded</w:t>
      </w:r>
      <w:r w:rsidR="00E55A58">
        <w:t>; separate statistics are maintained for each spectral band</w:t>
      </w:r>
      <w:r w:rsidR="008E2009">
        <w:t xml:space="preserve"> and t</w:t>
      </w:r>
      <w:r w:rsidR="00E55A58">
        <w:t xml:space="preserve">he compressed image size does not depend on </w:t>
      </w:r>
      <w:r w:rsidR="00814EA8">
        <w:t>the</w:t>
      </w:r>
      <w:r w:rsidR="00E55A58">
        <w:t xml:space="preserve"> order </w:t>
      </w:r>
      <w:r w:rsidR="00814EA8">
        <w:t>in which mapped prediction residuals are encoded</w:t>
      </w:r>
      <w:r w:rsidR="00E55A58">
        <w:t>.</w:t>
      </w:r>
    </w:p>
    <w:p w14:paraId="35F46EBD" w14:textId="3B7819AA" w:rsidR="00A15400" w:rsidRDefault="003E10E4" w:rsidP="004B202C">
      <w:r>
        <w:t xml:space="preserve">Under the </w:t>
      </w:r>
      <w:r w:rsidR="008E2009">
        <w:t xml:space="preserve">block-adaptive </w:t>
      </w:r>
      <w:r w:rsidR="006D53AE">
        <w:t>en</w:t>
      </w:r>
      <w:r>
        <w:t xml:space="preserve">coding approach, </w:t>
      </w:r>
      <w:r w:rsidR="00697353">
        <w:t>the sequence of mapped prediction residuals i</w:t>
      </w:r>
      <w:r w:rsidR="008E2009">
        <w:t>s partitioned into short blocks</w:t>
      </w:r>
      <w:r w:rsidR="00697353">
        <w:t xml:space="preserve"> and the </w:t>
      </w:r>
      <w:r w:rsidR="0035149B">
        <w:t>en</w:t>
      </w:r>
      <w:r w:rsidR="00697353">
        <w:t xml:space="preserve">coding method used is independently and adaptively selected for each block. </w:t>
      </w:r>
      <w:r w:rsidR="000C5A32">
        <w:t xml:space="preserve"> Depending on the encoding order, t</w:t>
      </w:r>
      <w:r w:rsidR="00697353">
        <w:t xml:space="preserve">he </w:t>
      </w:r>
      <w:r w:rsidR="004A6D3F">
        <w:t xml:space="preserve">mapped prediction residuals </w:t>
      </w:r>
      <w:r w:rsidR="00697353">
        <w:t>in a block may be from the same or different spectral bands, and thus the compressed image size depends on the encoding order when this method is used.</w:t>
      </w:r>
    </w:p>
    <w:p w14:paraId="7D492831" w14:textId="77777777" w:rsidR="00A15400" w:rsidRPr="00210205" w:rsidRDefault="00A15400" w:rsidP="00A15400">
      <w:pPr>
        <w:pStyle w:val="Heading2"/>
      </w:pPr>
      <w:bookmarkStart w:id="57" w:name="_Ref157584347"/>
      <w:r w:rsidRPr="00210205">
        <w:t>General</w:t>
      </w:r>
      <w:bookmarkEnd w:id="57"/>
    </w:p>
    <w:p w14:paraId="5833F7CA" w14:textId="751D1523" w:rsidR="00327601" w:rsidRDefault="00A15400" w:rsidP="00327601">
      <w:pPr>
        <w:pStyle w:val="Paragraph3"/>
      </w:pPr>
      <w:r w:rsidRPr="00210205">
        <w:t xml:space="preserve">A compressed image </w:t>
      </w:r>
      <w:r w:rsidR="004E4AB0">
        <w:t>shall consist</w:t>
      </w:r>
      <w:r w:rsidRPr="00210205">
        <w:t xml:space="preserve"> of</w:t>
      </w:r>
      <w:r w:rsidR="004D777B" w:rsidRPr="00210205">
        <w:t xml:space="preserve"> variable-length </w:t>
      </w:r>
      <w:r w:rsidR="004D777B" w:rsidRPr="00210205">
        <w:rPr>
          <w:i/>
        </w:rPr>
        <w:t>header</w:t>
      </w:r>
      <w:r w:rsidR="004D777B" w:rsidRPr="00210205">
        <w:t xml:space="preserve">, defined in </w:t>
      </w:r>
      <w:r w:rsidR="00210205">
        <w:fldChar w:fldCharType="begin"/>
      </w:r>
      <w:r w:rsidR="00210205">
        <w:instrText xml:space="preserve"> REF _Ref151712006 \r \h </w:instrText>
      </w:r>
      <w:r w:rsidR="00210205">
        <w:fldChar w:fldCharType="separate"/>
      </w:r>
      <w:r w:rsidR="006554B4">
        <w:t>5.3</w:t>
      </w:r>
      <w:r w:rsidR="00210205">
        <w:fldChar w:fldCharType="end"/>
      </w:r>
      <w:r w:rsidR="004D777B" w:rsidRPr="00210205">
        <w:t xml:space="preserve">, followed by a variable-length </w:t>
      </w:r>
      <w:r w:rsidR="004D777B" w:rsidRPr="00210205">
        <w:rPr>
          <w:i/>
        </w:rPr>
        <w:t>body</w:t>
      </w:r>
      <w:r w:rsidR="00210205">
        <w:t xml:space="preserve">, defined in </w:t>
      </w:r>
      <w:r w:rsidR="00210205">
        <w:fldChar w:fldCharType="begin"/>
      </w:r>
      <w:r w:rsidR="00210205">
        <w:instrText xml:space="preserve"> REF _Ref151711610 \r \h </w:instrText>
      </w:r>
      <w:r w:rsidR="00210205">
        <w:fldChar w:fldCharType="separate"/>
      </w:r>
      <w:r w:rsidR="006554B4">
        <w:t>5.4</w:t>
      </w:r>
      <w:r w:rsidR="00210205">
        <w:fldChar w:fldCharType="end"/>
      </w:r>
      <w:r w:rsidR="004D777B" w:rsidRPr="00210205">
        <w:t>.</w:t>
      </w:r>
      <w:r w:rsidR="00D35BED" w:rsidRPr="00210205">
        <w:t xml:space="preserve">  Figure 5-1 depicts the structure of a compressed image.</w:t>
      </w:r>
      <w:r w:rsidR="00327601" w:rsidRPr="00327601">
        <w:t xml:space="preserve"> </w:t>
      </w:r>
    </w:p>
    <w:p w14:paraId="55A56270" w14:textId="154974B2" w:rsidR="00D35BED" w:rsidRPr="00210205" w:rsidRDefault="00D77F5A" w:rsidP="00210205">
      <w:pPr>
        <w:jc w:val="center"/>
      </w:pPr>
      <w:r>
        <w:rPr>
          <w:noProof/>
        </w:rPr>
        <w:drawing>
          <wp:inline distT="0" distB="0" distL="0" distR="0" wp14:anchorId="3E0E894F" wp14:editId="60EF8E4B">
            <wp:extent cx="2743200" cy="3022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pdf"/>
                    <pic:cNvPicPr/>
                  </pic:nvPicPr>
                  <pic:blipFill>
                    <a:blip r:embed="rId226">
                      <a:extLst>
                        <a:ext uri="{28A0092B-C50C-407E-A947-70E740481C1C}">
                          <a14:useLocalDpi xmlns:a14="http://schemas.microsoft.com/office/drawing/2010/main" val="0"/>
                        </a:ext>
                      </a:extLst>
                    </a:blip>
                    <a:stretch>
                      <a:fillRect/>
                    </a:stretch>
                  </pic:blipFill>
                  <pic:spPr>
                    <a:xfrm>
                      <a:off x="0" y="0"/>
                      <a:ext cx="2743200" cy="302281"/>
                    </a:xfrm>
                    <a:prstGeom prst="rect">
                      <a:avLst/>
                    </a:prstGeom>
                  </pic:spPr>
                </pic:pic>
              </a:graphicData>
            </a:graphic>
          </wp:inline>
        </w:drawing>
      </w:r>
    </w:p>
    <w:p w14:paraId="3BB8CCB6" w14:textId="21FA40C4" w:rsidR="00210205" w:rsidRPr="000C4F9B" w:rsidRDefault="008564CB" w:rsidP="00210205">
      <w:pPr>
        <w:jc w:val="center"/>
        <w:rPr>
          <w:b/>
        </w:rPr>
      </w:pPr>
      <w:r>
        <w:rPr>
          <w:b/>
        </w:rPr>
        <w:t xml:space="preserve">Figure 5-1: </w:t>
      </w:r>
      <w:r w:rsidR="00E60374">
        <w:rPr>
          <w:b/>
        </w:rPr>
        <w:t>Compressed I</w:t>
      </w:r>
      <w:r w:rsidR="00E60374" w:rsidRPr="000C4F9B">
        <w:rPr>
          <w:b/>
        </w:rPr>
        <w:t>mage</w:t>
      </w:r>
      <w:r w:rsidR="00E60374">
        <w:rPr>
          <w:b/>
        </w:rPr>
        <w:t xml:space="preserve"> Structure</w:t>
      </w:r>
    </w:p>
    <w:p w14:paraId="485644CF" w14:textId="0E0038A9" w:rsidR="00327601" w:rsidRDefault="00C93D93" w:rsidP="00327601">
      <w:pPr>
        <w:pStyle w:val="Paragraph3"/>
      </w:pPr>
      <w:bookmarkStart w:id="58" w:name="_Ref157592340"/>
      <w:r>
        <w:lastRenderedPageBreak/>
        <w:t xml:space="preserve">The user-selected </w:t>
      </w:r>
      <w:r w:rsidRPr="00626BD5">
        <w:rPr>
          <w:i/>
        </w:rPr>
        <w:t>output word size</w:t>
      </w:r>
      <w:r>
        <w:t xml:space="preserve">, measured in bytes, shall be an integer </w:t>
      </w:r>
      <w:r w:rsidRPr="00626BD5">
        <w:rPr>
          <w:i/>
        </w:rPr>
        <w:t>B</w:t>
      </w:r>
      <w:r>
        <w:t xml:space="preserve"> </w:t>
      </w:r>
      <w:r w:rsidR="005D12D2">
        <w:t>in the range</w:t>
      </w:r>
      <w:r>
        <w:t xml:space="preserve"> </w:t>
      </w:r>
      <m:oMath>
        <m:r>
          <w:rPr>
            <w:rFonts w:ascii="Cambria Math" w:hAnsi="Cambria Math"/>
          </w:rPr>
          <m:t>1≤B≤8</m:t>
        </m:r>
      </m:oMath>
      <w:r>
        <w:t>.</w:t>
      </w:r>
      <w:r w:rsidR="00BB4901">
        <w:t xml:space="preserve">  </w:t>
      </w:r>
      <w:r w:rsidR="00963B16">
        <w:t xml:space="preserve">Fill bits </w:t>
      </w:r>
      <w:r w:rsidR="00E10E81">
        <w:t>shall be</w:t>
      </w:r>
      <w:r w:rsidR="00963B16">
        <w:t xml:space="preserve"> included in the body (</w:t>
      </w:r>
      <w:r w:rsidR="00CE3045">
        <w:t>as specified in</w:t>
      </w:r>
      <w:r w:rsidR="00963B16">
        <w:t xml:space="preserve"> </w:t>
      </w:r>
      <w:r w:rsidR="00464B20">
        <w:fldChar w:fldCharType="begin"/>
      </w:r>
      <w:r w:rsidR="00464B20">
        <w:instrText xml:space="preserve"> REF _Ref151714489 \r \h </w:instrText>
      </w:r>
      <w:r w:rsidR="00464B20">
        <w:fldChar w:fldCharType="separate"/>
      </w:r>
      <w:r w:rsidR="006554B4">
        <w:t>5.4.2.1.3.5</w:t>
      </w:r>
      <w:r w:rsidR="00464B20">
        <w:fldChar w:fldCharType="end"/>
      </w:r>
      <w:r w:rsidR="00963B16">
        <w:t xml:space="preserve"> </w:t>
      </w:r>
      <w:r w:rsidR="00464B20">
        <w:t xml:space="preserve">and </w:t>
      </w:r>
      <w:r w:rsidR="00464B20">
        <w:fldChar w:fldCharType="begin"/>
      </w:r>
      <w:r w:rsidR="00464B20">
        <w:instrText xml:space="preserve"> REF _Ref151714506 \r \h </w:instrText>
      </w:r>
      <w:r w:rsidR="00464B20">
        <w:fldChar w:fldCharType="separate"/>
      </w:r>
      <w:r w:rsidR="006554B4">
        <w:t>5.4.2.2.3.2</w:t>
      </w:r>
      <w:r w:rsidR="00464B20">
        <w:fldChar w:fldCharType="end"/>
      </w:r>
      <w:r w:rsidR="00963B16">
        <w:t>)</w:t>
      </w:r>
      <w:r w:rsidR="00BB4901">
        <w:t xml:space="preserve"> </w:t>
      </w:r>
      <w:r w:rsidR="00CE3045">
        <w:t>when</w:t>
      </w:r>
      <w:r w:rsidR="00BB4901">
        <w:t xml:space="preserve"> needed</w:t>
      </w:r>
      <w:r w:rsidR="00963B16">
        <w:t xml:space="preserve"> to ensure that the size of the compressed image is a multiple of the </w:t>
      </w:r>
      <w:r w:rsidR="00963B16" w:rsidRPr="00BB4901">
        <w:t xml:space="preserve">output word </w:t>
      </w:r>
      <w:r w:rsidR="007F033A">
        <w:t>size</w:t>
      </w:r>
      <w:r w:rsidR="00E10E81">
        <w:t>.</w:t>
      </w:r>
      <w:bookmarkEnd w:id="58"/>
    </w:p>
    <w:p w14:paraId="2D209337" w14:textId="14B51EDE" w:rsidR="00743472" w:rsidRDefault="00743472" w:rsidP="00743472">
      <w:pPr>
        <w:pStyle w:val="Heading2"/>
      </w:pPr>
      <w:bookmarkStart w:id="59" w:name="_Ref130609272"/>
      <w:bookmarkStart w:id="60" w:name="_Ref151712006"/>
      <w:r>
        <w:t>Header</w:t>
      </w:r>
      <w:bookmarkEnd w:id="59"/>
      <w:bookmarkEnd w:id="60"/>
    </w:p>
    <w:p w14:paraId="5B36716C" w14:textId="77777777" w:rsidR="00F60F3C" w:rsidRDefault="00F60F3C" w:rsidP="00F60F3C">
      <w:pPr>
        <w:pStyle w:val="Heading3"/>
      </w:pPr>
      <w:r>
        <w:t>General</w:t>
      </w:r>
    </w:p>
    <w:p w14:paraId="52AA353E" w14:textId="6D286B58" w:rsidR="00B12714" w:rsidRDefault="00CE3045" w:rsidP="00743472">
      <w:pPr>
        <w:pStyle w:val="Paragraph4"/>
      </w:pPr>
      <w:r>
        <w:t>The header of a</w:t>
      </w:r>
      <w:r w:rsidR="00B12714">
        <w:t xml:space="preserve"> compressed image shall </w:t>
      </w:r>
      <w:r>
        <w:t>consist</w:t>
      </w:r>
      <w:r w:rsidR="00B12714">
        <w:t xml:space="preserve"> of the following parts in the following order</w:t>
      </w:r>
      <w:r w:rsidR="00062276">
        <w:t xml:space="preserve">, as depicted in </w:t>
      </w:r>
      <w:r w:rsidR="000C544C">
        <w:t>f</w:t>
      </w:r>
      <w:r w:rsidR="00062276">
        <w:t>igure 5-2</w:t>
      </w:r>
      <w:r w:rsidR="00B12714">
        <w:t>:</w:t>
      </w:r>
    </w:p>
    <w:p w14:paraId="66C972C6" w14:textId="6A8242D9" w:rsidR="008A65D5" w:rsidRDefault="00F35720" w:rsidP="00CD297D">
      <w:pPr>
        <w:pStyle w:val="List"/>
        <w:numPr>
          <w:ilvl w:val="0"/>
          <w:numId w:val="14"/>
        </w:numPr>
        <w:ind w:left="720"/>
      </w:pPr>
      <w:r>
        <w:t>Image Metadata</w:t>
      </w:r>
      <w:r w:rsidR="00B12714">
        <w:t xml:space="preserve"> (</w:t>
      </w:r>
      <w:r w:rsidR="00486DDD">
        <w:t>12</w:t>
      </w:r>
      <w:r w:rsidR="00FD568A">
        <w:t xml:space="preserve"> bytes, mandatory – see </w:t>
      </w:r>
      <w:r w:rsidR="000F0C93">
        <w:fldChar w:fldCharType="begin"/>
      </w:r>
      <w:r w:rsidR="000F0C93">
        <w:instrText xml:space="preserve"> REF _Ref151713109 \r \h </w:instrText>
      </w:r>
      <w:r w:rsidR="000F0C93">
        <w:fldChar w:fldCharType="separate"/>
      </w:r>
      <w:r w:rsidR="006554B4">
        <w:t>5.3.2</w:t>
      </w:r>
      <w:r w:rsidR="000F0C93">
        <w:fldChar w:fldCharType="end"/>
      </w:r>
      <w:r w:rsidR="00B12714">
        <w:t>)</w:t>
      </w:r>
    </w:p>
    <w:p w14:paraId="5944FB4E" w14:textId="4E86F9B5" w:rsidR="003158F9" w:rsidRDefault="00F35720" w:rsidP="00CD297D">
      <w:pPr>
        <w:pStyle w:val="List"/>
        <w:numPr>
          <w:ilvl w:val="0"/>
          <w:numId w:val="14"/>
        </w:numPr>
        <w:ind w:left="720"/>
      </w:pPr>
      <w:r>
        <w:t>Predictor Metadata</w:t>
      </w:r>
      <w:r w:rsidR="008A65D5">
        <w:t xml:space="preserve"> (</w:t>
      </w:r>
      <w:r w:rsidR="003158F9">
        <w:t>variable length</w:t>
      </w:r>
      <w:r w:rsidR="000F0C93">
        <w:t>, optional – see</w:t>
      </w:r>
      <w:r w:rsidR="00A74052">
        <w:t xml:space="preserve"> </w:t>
      </w:r>
      <w:r w:rsidR="00A74052">
        <w:fldChar w:fldCharType="begin"/>
      </w:r>
      <w:r w:rsidR="00A74052">
        <w:instrText xml:space="preserve"> REF _Ref151716783 \r \h </w:instrText>
      </w:r>
      <w:r w:rsidR="00A74052">
        <w:fldChar w:fldCharType="separate"/>
      </w:r>
      <w:r w:rsidR="006554B4">
        <w:t>5.3.3</w:t>
      </w:r>
      <w:r w:rsidR="00A74052">
        <w:fldChar w:fldCharType="end"/>
      </w:r>
      <w:r w:rsidR="008A65D5">
        <w:t>)</w:t>
      </w:r>
    </w:p>
    <w:p w14:paraId="4669D652" w14:textId="5F1F8859" w:rsidR="00F66C3C" w:rsidRDefault="00F35720" w:rsidP="00CD297D">
      <w:pPr>
        <w:pStyle w:val="List"/>
        <w:numPr>
          <w:ilvl w:val="0"/>
          <w:numId w:val="14"/>
        </w:numPr>
        <w:ind w:left="720"/>
      </w:pPr>
      <w:r>
        <w:t>Entropy Coder Metadata</w:t>
      </w:r>
      <w:r w:rsidR="003158F9">
        <w:t xml:space="preserve"> (variable length</w:t>
      </w:r>
      <w:r w:rsidR="000F0C93">
        <w:t>, optional – see</w:t>
      </w:r>
      <w:r w:rsidR="00A74052">
        <w:t xml:space="preserve"> </w:t>
      </w:r>
      <w:r w:rsidR="00A74052">
        <w:fldChar w:fldCharType="begin"/>
      </w:r>
      <w:r w:rsidR="00A74052">
        <w:instrText xml:space="preserve"> REF _Ref151716806 \r \h </w:instrText>
      </w:r>
      <w:r w:rsidR="00A74052">
        <w:fldChar w:fldCharType="separate"/>
      </w:r>
      <w:r w:rsidR="006554B4">
        <w:t>5.3.4</w:t>
      </w:r>
      <w:r w:rsidR="00A74052">
        <w:fldChar w:fldCharType="end"/>
      </w:r>
      <w:r w:rsidR="003158F9">
        <w:t>)</w:t>
      </w:r>
    </w:p>
    <w:p w14:paraId="49A2C2C5" w14:textId="7DB943A5" w:rsidR="00062276" w:rsidRDefault="00D77F5A" w:rsidP="00062276">
      <w:pPr>
        <w:jc w:val="center"/>
      </w:pPr>
      <w:r>
        <w:rPr>
          <w:noProof/>
        </w:rPr>
        <w:drawing>
          <wp:inline distT="0" distB="0" distL="0" distR="0" wp14:anchorId="476511E5" wp14:editId="543556B3">
            <wp:extent cx="5715000" cy="471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2.pdf"/>
                    <pic:cNvPicPr/>
                  </pic:nvPicPr>
                  <pic:blipFill>
                    <a:blip r:embed="rId227">
                      <a:extLst>
                        <a:ext uri="{28A0092B-C50C-407E-A947-70E740481C1C}">
                          <a14:useLocalDpi xmlns:a14="http://schemas.microsoft.com/office/drawing/2010/main" val="0"/>
                        </a:ext>
                      </a:extLst>
                    </a:blip>
                    <a:stretch>
                      <a:fillRect/>
                    </a:stretch>
                  </pic:blipFill>
                  <pic:spPr>
                    <a:xfrm>
                      <a:off x="0" y="0"/>
                      <a:ext cx="5715000" cy="471805"/>
                    </a:xfrm>
                    <a:prstGeom prst="rect">
                      <a:avLst/>
                    </a:prstGeom>
                  </pic:spPr>
                </pic:pic>
              </a:graphicData>
            </a:graphic>
          </wp:inline>
        </w:drawing>
      </w:r>
    </w:p>
    <w:p w14:paraId="2B3860FB" w14:textId="5967E8C0" w:rsidR="000C4F9B" w:rsidRPr="000C4F9B" w:rsidRDefault="000C4F9B" w:rsidP="000C4F9B">
      <w:pPr>
        <w:jc w:val="center"/>
        <w:rPr>
          <w:b/>
        </w:rPr>
      </w:pPr>
      <w:r w:rsidRPr="000C4F9B">
        <w:rPr>
          <w:b/>
        </w:rPr>
        <w:t xml:space="preserve">Figure 5-2: Overview of </w:t>
      </w:r>
      <w:r w:rsidR="000C544C">
        <w:rPr>
          <w:b/>
        </w:rPr>
        <w:t>H</w:t>
      </w:r>
      <w:r w:rsidRPr="000C4F9B">
        <w:rPr>
          <w:b/>
        </w:rPr>
        <w:t xml:space="preserve">eader </w:t>
      </w:r>
      <w:r w:rsidR="000C544C">
        <w:rPr>
          <w:b/>
        </w:rPr>
        <w:t>S</w:t>
      </w:r>
      <w:r w:rsidRPr="000C4F9B">
        <w:rPr>
          <w:b/>
        </w:rPr>
        <w:t xml:space="preserve">tructure when </w:t>
      </w:r>
      <w:r w:rsidR="000C544C">
        <w:rPr>
          <w:b/>
        </w:rPr>
        <w:t>A</w:t>
      </w:r>
      <w:r w:rsidRPr="000C4F9B">
        <w:rPr>
          <w:b/>
        </w:rPr>
        <w:t xml:space="preserve">ll </w:t>
      </w:r>
      <w:r w:rsidR="000C544C">
        <w:rPr>
          <w:b/>
        </w:rPr>
        <w:t>H</w:t>
      </w:r>
      <w:r w:rsidRPr="000C4F9B">
        <w:rPr>
          <w:b/>
        </w:rPr>
        <w:t xml:space="preserve">eader </w:t>
      </w:r>
      <w:r w:rsidR="000C544C">
        <w:rPr>
          <w:b/>
        </w:rPr>
        <w:t>P</w:t>
      </w:r>
      <w:r w:rsidRPr="000C4F9B">
        <w:rPr>
          <w:b/>
        </w:rPr>
        <w:t xml:space="preserve">arts are </w:t>
      </w:r>
      <w:r w:rsidR="000C544C">
        <w:rPr>
          <w:b/>
        </w:rPr>
        <w:t>I</w:t>
      </w:r>
      <w:r w:rsidRPr="000C4F9B">
        <w:rPr>
          <w:b/>
        </w:rPr>
        <w:t>ncluded</w:t>
      </w:r>
    </w:p>
    <w:p w14:paraId="034868C8" w14:textId="77777777" w:rsidR="00CE3045" w:rsidRDefault="00CE3045" w:rsidP="00CE3045">
      <w:r w:rsidRPr="00FD568A">
        <w:t xml:space="preserve">The length of </w:t>
      </w:r>
      <w:r>
        <w:t xml:space="preserve">Predictor Metadata and Entropy Coder Metadata </w:t>
      </w:r>
      <w:r w:rsidRPr="00FD568A">
        <w:t>header part</w:t>
      </w:r>
      <w:r>
        <w:t>s can</w:t>
      </w:r>
      <w:r w:rsidRPr="00FD568A">
        <w:t xml:space="preserve"> var</w:t>
      </w:r>
      <w:r>
        <w:t>y</w:t>
      </w:r>
      <w:r w:rsidRPr="00FD568A">
        <w:t xml:space="preserve"> depending on prediction and </w:t>
      </w:r>
      <w:r>
        <w:t>en</w:t>
      </w:r>
      <w:r w:rsidRPr="00FD568A">
        <w:t>coding options selected by the user.  Each header part is an integer number of bytes.</w:t>
      </w:r>
    </w:p>
    <w:p w14:paraId="24CD792C" w14:textId="77777777" w:rsidR="00CE3045" w:rsidRDefault="00CE3045" w:rsidP="00CE3045">
      <w:pPr>
        <w:jc w:val="left"/>
      </w:pPr>
      <w:r>
        <w:t>NOTE –</w:t>
      </w:r>
      <w:r>
        <w:tab/>
        <w:t>The header length is not necessarily a multiple of the output word size.</w:t>
      </w:r>
    </w:p>
    <w:p w14:paraId="45D33A0E" w14:textId="77777777" w:rsidR="00CE3045" w:rsidRDefault="00CE3045" w:rsidP="00CE3045">
      <w:pPr>
        <w:pStyle w:val="Paragraph4"/>
      </w:pPr>
      <w:r w:rsidRPr="00F60F3C">
        <w:t>Optional header parts may be omitted when the parameters described in a part can be determined without that part, e.g., when those parameters are set to known fixed values for an entire mission.</w:t>
      </w:r>
    </w:p>
    <w:p w14:paraId="7C3507AA" w14:textId="0D4DC8A5" w:rsidR="007319DF" w:rsidRDefault="00F60F3C" w:rsidP="00743472">
      <w:pPr>
        <w:pStyle w:val="Paragraph4"/>
      </w:pPr>
      <w:r w:rsidRPr="00F60F3C">
        <w:t>By CCSDS convention, all reserved bits in each header part shall be set to ‘zero’.</w:t>
      </w:r>
    </w:p>
    <w:p w14:paraId="2CACD9FA" w14:textId="124399CB" w:rsidR="009E4D96" w:rsidRDefault="0032555A" w:rsidP="001A3FBB">
      <w:pPr>
        <w:pStyle w:val="Heading3"/>
      </w:pPr>
      <w:bookmarkStart w:id="61" w:name="_Ref151713109"/>
      <w:r>
        <w:t>Image Metadata</w:t>
      </w:r>
      <w:bookmarkEnd w:id="61"/>
    </w:p>
    <w:p w14:paraId="7A455603" w14:textId="4F9A27F2" w:rsidR="0055357F" w:rsidRDefault="00475E5B" w:rsidP="00644D57">
      <w:pPr>
        <w:jc w:val="center"/>
      </w:pPr>
      <w:r>
        <w:rPr>
          <w:noProof/>
        </w:rPr>
        <w:drawing>
          <wp:inline distT="0" distB="0" distL="0" distR="0" wp14:anchorId="67FB5E8E" wp14:editId="65E08797">
            <wp:extent cx="5715000" cy="1198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pdf"/>
                    <pic:cNvPicPr/>
                  </pic:nvPicPr>
                  <pic:blipFill>
                    <a:blip r:embed="rId228">
                      <a:extLst>
                        <a:ext uri="{28A0092B-C50C-407E-A947-70E740481C1C}">
                          <a14:useLocalDpi xmlns:a14="http://schemas.microsoft.com/office/drawing/2010/main" val="0"/>
                        </a:ext>
                      </a:extLst>
                    </a:blip>
                    <a:stretch>
                      <a:fillRect/>
                    </a:stretch>
                  </pic:blipFill>
                  <pic:spPr>
                    <a:xfrm>
                      <a:off x="0" y="0"/>
                      <a:ext cx="5715000" cy="1198245"/>
                    </a:xfrm>
                    <a:prstGeom prst="rect">
                      <a:avLst/>
                    </a:prstGeom>
                  </pic:spPr>
                </pic:pic>
              </a:graphicData>
            </a:graphic>
          </wp:inline>
        </w:drawing>
      </w:r>
    </w:p>
    <w:p w14:paraId="1312C9E5" w14:textId="2B1D7679" w:rsidR="00644D57" w:rsidRPr="00644D57" w:rsidRDefault="00644D57" w:rsidP="00644D57">
      <w:pPr>
        <w:jc w:val="center"/>
        <w:rPr>
          <w:b/>
        </w:rPr>
      </w:pPr>
      <w:r w:rsidRPr="0055357F">
        <w:rPr>
          <w:b/>
        </w:rPr>
        <w:t xml:space="preserve">Figure 5-3: Overview of Image Metadata </w:t>
      </w:r>
      <w:r w:rsidR="000C544C">
        <w:rPr>
          <w:b/>
        </w:rPr>
        <w:t>S</w:t>
      </w:r>
      <w:r w:rsidRPr="0055357F">
        <w:rPr>
          <w:b/>
        </w:rPr>
        <w:t>tructure</w:t>
      </w:r>
    </w:p>
    <w:p w14:paraId="4282D1E6" w14:textId="3A7329FA" w:rsidR="00DE6430" w:rsidRPr="00551E76" w:rsidRDefault="00DE6430" w:rsidP="00DE6430">
      <w:r w:rsidRPr="00551E76">
        <w:lastRenderedPageBreak/>
        <w:t>The Image Metadata header part</w:t>
      </w:r>
      <w:r w:rsidR="00644D57" w:rsidRPr="00551E76">
        <w:t xml:space="preserve">, depicted in </w:t>
      </w:r>
      <w:r w:rsidR="000C544C" w:rsidRPr="00551E76">
        <w:t>f</w:t>
      </w:r>
      <w:r w:rsidR="00644D57" w:rsidRPr="00551E76">
        <w:t>igure 5-3,</w:t>
      </w:r>
      <w:r w:rsidRPr="00551E76">
        <w:t xml:space="preserve"> </w:t>
      </w:r>
      <w:r w:rsidR="00505968" w:rsidRPr="00551E76">
        <w:t>shall consist</w:t>
      </w:r>
      <w:r w:rsidRPr="00551E76">
        <w:t xml:space="preserve"> of the </w:t>
      </w:r>
      <w:r w:rsidR="008F3ADE" w:rsidRPr="00551E76">
        <w:t>fields</w:t>
      </w:r>
      <w:r w:rsidR="00443E36" w:rsidRPr="00551E76">
        <w:t xml:space="preserve"> specified in </w:t>
      </w:r>
      <w:r w:rsidR="000C544C" w:rsidRPr="00551E76">
        <w:t>t</w:t>
      </w:r>
      <w:r w:rsidR="00443E36" w:rsidRPr="00551E76">
        <w:t>able 5-1</w:t>
      </w:r>
      <w:r w:rsidR="005B6E90" w:rsidRPr="00551E76">
        <w:t>,</w:t>
      </w:r>
      <w:r w:rsidRPr="00551E76">
        <w:t xml:space="preserve"> </w:t>
      </w:r>
      <w:r w:rsidR="00443E36" w:rsidRPr="00551E76">
        <w:t xml:space="preserve">arranged in </w:t>
      </w:r>
      <w:r w:rsidRPr="00551E76">
        <w:t>the order</w:t>
      </w:r>
      <w:r w:rsidR="00443E36" w:rsidRPr="00551E76">
        <w:t xml:space="preserve"> listed.</w:t>
      </w:r>
    </w:p>
    <w:p w14:paraId="062C0B9A" w14:textId="5A25AFA5" w:rsidR="002E3DFA" w:rsidRPr="00DE6430" w:rsidRDefault="002E3DFA" w:rsidP="002E3DFA">
      <w:pPr>
        <w:pStyle w:val="TableTitle"/>
      </w:pPr>
      <w:r w:rsidRPr="00551E76">
        <w:t xml:space="preserve">Table </w:t>
      </w:r>
      <w:r w:rsidR="002B4E73" w:rsidRPr="00551E76">
        <w:t>5</w:t>
      </w:r>
      <w:r w:rsidRPr="00551E76">
        <w:t xml:space="preserve">-1: </w:t>
      </w:r>
      <w:r w:rsidR="002B4E73" w:rsidRPr="00551E76">
        <w:t>Image Metadata</w:t>
      </w:r>
    </w:p>
    <w:tbl>
      <w:tblPr>
        <w:tblStyle w:val="TableGrid"/>
        <w:tblW w:w="0" w:type="auto"/>
        <w:tblLook w:val="04A0" w:firstRow="1" w:lastRow="0" w:firstColumn="1" w:lastColumn="0" w:noHBand="0" w:noVBand="1"/>
      </w:tblPr>
      <w:tblGrid>
        <w:gridCol w:w="1584"/>
        <w:gridCol w:w="772"/>
        <w:gridCol w:w="5549"/>
        <w:gridCol w:w="1278"/>
      </w:tblGrid>
      <w:tr w:rsidR="005F7CF5" w:rsidRPr="00D633D5" w14:paraId="4763E6C7" w14:textId="14BFC3C7" w:rsidTr="00AB68C3">
        <w:tc>
          <w:tcPr>
            <w:tcW w:w="1584" w:type="dxa"/>
            <w:shd w:val="clear" w:color="auto" w:fill="C0C0C0"/>
            <w:vAlign w:val="center"/>
          </w:tcPr>
          <w:p w14:paraId="373F313C" w14:textId="18FE6D06" w:rsidR="005F7CF5" w:rsidRPr="008F3ADE" w:rsidRDefault="005F7CF5" w:rsidP="0052365B">
            <w:pPr>
              <w:contextualSpacing/>
              <w:jc w:val="center"/>
              <w:rPr>
                <w:rFonts w:ascii="Helvetica" w:hAnsi="Helvetica"/>
                <w:b/>
                <w:sz w:val="20"/>
                <w:szCs w:val="20"/>
              </w:rPr>
            </w:pPr>
            <w:r w:rsidRPr="008F3ADE">
              <w:rPr>
                <w:rFonts w:ascii="Helvetica" w:hAnsi="Helvetica"/>
                <w:b/>
                <w:sz w:val="20"/>
                <w:szCs w:val="20"/>
              </w:rPr>
              <w:t>Field</w:t>
            </w:r>
          </w:p>
        </w:tc>
        <w:tc>
          <w:tcPr>
            <w:tcW w:w="720" w:type="dxa"/>
            <w:shd w:val="clear" w:color="auto" w:fill="C0C0C0"/>
            <w:vAlign w:val="center"/>
          </w:tcPr>
          <w:p w14:paraId="0E5089F7" w14:textId="73A93859" w:rsidR="005F7CF5" w:rsidRPr="008F3ADE" w:rsidRDefault="005F7CF5" w:rsidP="0052365B">
            <w:pPr>
              <w:contextualSpacing/>
              <w:jc w:val="center"/>
              <w:rPr>
                <w:rFonts w:ascii="Helvetica" w:hAnsi="Helvetica"/>
                <w:b/>
                <w:sz w:val="20"/>
                <w:szCs w:val="20"/>
              </w:rPr>
            </w:pPr>
            <w:r w:rsidRPr="008F3ADE">
              <w:rPr>
                <w:rFonts w:ascii="Helvetica" w:hAnsi="Helvetica"/>
                <w:b/>
                <w:sz w:val="20"/>
                <w:szCs w:val="20"/>
              </w:rPr>
              <w:t>Width (bits)</w:t>
            </w:r>
          </w:p>
        </w:tc>
        <w:tc>
          <w:tcPr>
            <w:tcW w:w="5549" w:type="dxa"/>
            <w:shd w:val="clear" w:color="auto" w:fill="C0C0C0"/>
            <w:vAlign w:val="center"/>
          </w:tcPr>
          <w:p w14:paraId="42C980ED" w14:textId="3DE39EE0" w:rsidR="005F7CF5" w:rsidRPr="008F3ADE" w:rsidRDefault="005F7CF5" w:rsidP="0052365B">
            <w:pPr>
              <w:contextualSpacing/>
              <w:jc w:val="center"/>
              <w:rPr>
                <w:rFonts w:ascii="Helvetica" w:hAnsi="Helvetica"/>
                <w:b/>
                <w:sz w:val="20"/>
                <w:szCs w:val="20"/>
              </w:rPr>
            </w:pPr>
            <w:r w:rsidRPr="008F3ADE">
              <w:rPr>
                <w:rFonts w:ascii="Helvetica" w:hAnsi="Helvetica"/>
                <w:b/>
                <w:sz w:val="20"/>
                <w:szCs w:val="20"/>
              </w:rPr>
              <w:t>Description</w:t>
            </w:r>
          </w:p>
        </w:tc>
        <w:tc>
          <w:tcPr>
            <w:tcW w:w="1278" w:type="dxa"/>
            <w:shd w:val="clear" w:color="auto" w:fill="C0C0C0"/>
            <w:vAlign w:val="center"/>
          </w:tcPr>
          <w:p w14:paraId="1BC677D2" w14:textId="52CE7AD3" w:rsidR="005F7CF5" w:rsidRPr="008F3ADE" w:rsidRDefault="005F7CF5" w:rsidP="0052365B">
            <w:pPr>
              <w:contextualSpacing/>
              <w:jc w:val="center"/>
              <w:rPr>
                <w:rFonts w:ascii="Helvetica" w:hAnsi="Helvetica"/>
                <w:b/>
                <w:sz w:val="20"/>
                <w:szCs w:val="20"/>
              </w:rPr>
            </w:pPr>
            <w:r>
              <w:rPr>
                <w:rFonts w:ascii="Helvetica" w:hAnsi="Helvetica"/>
                <w:b/>
                <w:sz w:val="20"/>
                <w:szCs w:val="20"/>
              </w:rPr>
              <w:t>Reference</w:t>
            </w:r>
          </w:p>
        </w:tc>
      </w:tr>
      <w:tr w:rsidR="005F7CF5" w:rsidRPr="00D633D5" w14:paraId="5B4B552D" w14:textId="27EF748E" w:rsidTr="00AB68C3">
        <w:tc>
          <w:tcPr>
            <w:tcW w:w="1584" w:type="dxa"/>
          </w:tcPr>
          <w:p w14:paraId="5E994299" w14:textId="7A306C11" w:rsidR="005F7CF5" w:rsidRPr="008F3ADE" w:rsidRDefault="00487034" w:rsidP="005D1A12">
            <w:pPr>
              <w:contextualSpacing/>
              <w:rPr>
                <w:rFonts w:ascii="Helvetica" w:hAnsi="Helvetica"/>
                <w:sz w:val="20"/>
                <w:szCs w:val="20"/>
              </w:rPr>
            </w:pPr>
            <w:r w:rsidRPr="00487034">
              <w:rPr>
                <w:rFonts w:ascii="Helvetica" w:hAnsi="Helvetica"/>
                <w:sz w:val="20"/>
                <w:szCs w:val="20"/>
              </w:rPr>
              <w:t>User-Defined Data</w:t>
            </w:r>
          </w:p>
        </w:tc>
        <w:tc>
          <w:tcPr>
            <w:tcW w:w="720" w:type="dxa"/>
          </w:tcPr>
          <w:p w14:paraId="389CCD69" w14:textId="4D57B7D5" w:rsidR="005F7CF5" w:rsidRPr="008F3ADE" w:rsidRDefault="005F7CF5" w:rsidP="005D1A12">
            <w:pPr>
              <w:contextualSpacing/>
              <w:rPr>
                <w:rFonts w:ascii="Helvetica" w:hAnsi="Helvetica"/>
                <w:sz w:val="20"/>
                <w:szCs w:val="20"/>
              </w:rPr>
            </w:pPr>
            <w:r w:rsidRPr="008F3ADE">
              <w:rPr>
                <w:rFonts w:ascii="Helvetica" w:hAnsi="Helvetica"/>
                <w:sz w:val="20"/>
                <w:szCs w:val="20"/>
              </w:rPr>
              <w:t>8</w:t>
            </w:r>
          </w:p>
        </w:tc>
        <w:tc>
          <w:tcPr>
            <w:tcW w:w="5549" w:type="dxa"/>
          </w:tcPr>
          <w:p w14:paraId="72810936" w14:textId="576A31A6" w:rsidR="005F7CF5" w:rsidRPr="008F3ADE" w:rsidRDefault="005F7CF5" w:rsidP="004A0A9F">
            <w:pPr>
              <w:contextualSpacing/>
              <w:rPr>
                <w:rFonts w:ascii="Helvetica" w:hAnsi="Helvetica"/>
                <w:sz w:val="20"/>
                <w:szCs w:val="20"/>
              </w:rPr>
            </w:pPr>
            <w:r w:rsidRPr="008F3ADE">
              <w:rPr>
                <w:rFonts w:ascii="Helvetica" w:hAnsi="Helvetica"/>
                <w:sz w:val="20"/>
                <w:szCs w:val="20"/>
              </w:rPr>
              <w:t xml:space="preserve">The user may assign the value of this field arbitrarily, e.g., to indicate the value of a </w:t>
            </w:r>
            <w:r w:rsidR="004A0A9F">
              <w:rPr>
                <w:rFonts w:ascii="Helvetica" w:hAnsi="Helvetica"/>
                <w:sz w:val="20"/>
                <w:szCs w:val="20"/>
              </w:rPr>
              <w:t>user-defined</w:t>
            </w:r>
            <w:r w:rsidRPr="008F3ADE">
              <w:rPr>
                <w:rFonts w:ascii="Helvetica" w:hAnsi="Helvetica"/>
                <w:sz w:val="20"/>
                <w:szCs w:val="20"/>
              </w:rPr>
              <w:t xml:space="preserve"> index of the image within a sequence of images.</w:t>
            </w:r>
          </w:p>
        </w:tc>
        <w:tc>
          <w:tcPr>
            <w:tcW w:w="1278" w:type="dxa"/>
          </w:tcPr>
          <w:p w14:paraId="28572715" w14:textId="36E01CC3" w:rsidR="005F7CF5" w:rsidRPr="008F3ADE" w:rsidRDefault="005F7CF5" w:rsidP="005D1A12">
            <w:pPr>
              <w:contextualSpacing/>
              <w:rPr>
                <w:rFonts w:ascii="Helvetica" w:hAnsi="Helvetica"/>
                <w:sz w:val="20"/>
                <w:szCs w:val="20"/>
              </w:rPr>
            </w:pPr>
          </w:p>
        </w:tc>
      </w:tr>
      <w:tr w:rsidR="005F7CF5" w:rsidRPr="00D633D5" w14:paraId="0DAA14B6" w14:textId="32830CA6" w:rsidTr="00AB68C3">
        <w:tc>
          <w:tcPr>
            <w:tcW w:w="1584" w:type="dxa"/>
          </w:tcPr>
          <w:p w14:paraId="740F8339" w14:textId="5209CE5B" w:rsidR="005F7CF5" w:rsidRPr="006C0F35" w:rsidRDefault="005F7CF5" w:rsidP="005D1A12">
            <w:pPr>
              <w:contextualSpacing/>
              <w:rPr>
                <w:rFonts w:ascii="Helvetica" w:hAnsi="Helvetica"/>
                <w:sz w:val="20"/>
                <w:szCs w:val="20"/>
              </w:rPr>
            </w:pPr>
            <w:r w:rsidRPr="006C0F35">
              <w:rPr>
                <w:rFonts w:ascii="Helvetica" w:hAnsi="Helvetica"/>
                <w:sz w:val="20"/>
                <w:szCs w:val="20"/>
              </w:rPr>
              <w:t>X Size</w:t>
            </w:r>
          </w:p>
        </w:tc>
        <w:tc>
          <w:tcPr>
            <w:tcW w:w="720" w:type="dxa"/>
          </w:tcPr>
          <w:p w14:paraId="122A26C8" w14:textId="67D6C1CE" w:rsidR="005F7CF5" w:rsidRPr="008F3ADE" w:rsidRDefault="005F7CF5" w:rsidP="005D1A12">
            <w:pPr>
              <w:contextualSpacing/>
              <w:rPr>
                <w:rFonts w:ascii="Helvetica" w:hAnsi="Helvetica"/>
                <w:sz w:val="20"/>
                <w:szCs w:val="20"/>
              </w:rPr>
            </w:pPr>
            <w:r w:rsidRPr="008F3ADE">
              <w:rPr>
                <w:rFonts w:ascii="Helvetica" w:hAnsi="Helvetica"/>
                <w:sz w:val="20"/>
                <w:szCs w:val="20"/>
              </w:rPr>
              <w:t>16</w:t>
            </w:r>
          </w:p>
        </w:tc>
        <w:tc>
          <w:tcPr>
            <w:tcW w:w="5549" w:type="dxa"/>
          </w:tcPr>
          <w:p w14:paraId="761E90E8" w14:textId="7599259C" w:rsidR="005F7CF5" w:rsidRPr="008F3ADE" w:rsidRDefault="005F7CF5" w:rsidP="004A0A9F">
            <w:pPr>
              <w:contextualSpacing/>
              <w:rPr>
                <w:rFonts w:ascii="Helvetica" w:hAnsi="Helvetica"/>
                <w:sz w:val="20"/>
                <w:szCs w:val="20"/>
              </w:rPr>
            </w:pPr>
            <w:r w:rsidRPr="008F3ADE">
              <w:rPr>
                <w:rFonts w:ascii="Helvetica" w:hAnsi="Helvetica"/>
                <w:sz w:val="20"/>
                <w:szCs w:val="20"/>
              </w:rPr>
              <w:t xml:space="preserve">The value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oMath>
            <w:r w:rsidRPr="008F3ADE">
              <w:rPr>
                <w:rFonts w:ascii="Helvetica" w:hAnsi="Helvetica"/>
                <w:sz w:val="20"/>
                <w:szCs w:val="20"/>
              </w:rPr>
              <w:t xml:space="preserve"> encoded</w:t>
            </w:r>
            <w:r w:rsidR="004A0A9F">
              <w:rPr>
                <w:rFonts w:ascii="Helvetica" w:hAnsi="Helvetica"/>
                <w:sz w:val="20"/>
                <w:szCs w:val="20"/>
              </w:rPr>
              <w:t xml:space="preserve"> 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16</m:t>
                  </m:r>
                </m:sup>
              </m:sSup>
            </m:oMath>
            <w:r w:rsidRPr="008F3ADE">
              <w:rPr>
                <w:rFonts w:ascii="Helvetica" w:hAnsi="Helvetica"/>
                <w:sz w:val="20"/>
                <w:szCs w:val="20"/>
              </w:rPr>
              <w:t xml:space="preserve"> as a 16-bit unsigned binary integer</w:t>
            </w:r>
          </w:p>
        </w:tc>
        <w:tc>
          <w:tcPr>
            <w:tcW w:w="1278" w:type="dxa"/>
          </w:tcPr>
          <w:p w14:paraId="688902BC" w14:textId="4EBC2CD8"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_Ref157584073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3.2</w:t>
            </w:r>
            <w:r>
              <w:rPr>
                <w:rFonts w:ascii="Helvetica" w:hAnsi="Helvetica"/>
                <w:sz w:val="20"/>
                <w:szCs w:val="20"/>
              </w:rPr>
              <w:fldChar w:fldCharType="end"/>
            </w:r>
          </w:p>
        </w:tc>
      </w:tr>
      <w:tr w:rsidR="005F7CF5" w:rsidRPr="00D633D5" w14:paraId="3E681272" w14:textId="6B3ADC9B" w:rsidTr="00AB68C3">
        <w:tc>
          <w:tcPr>
            <w:tcW w:w="1584" w:type="dxa"/>
          </w:tcPr>
          <w:p w14:paraId="50E94A7B" w14:textId="3EB51708" w:rsidR="005F7CF5" w:rsidRPr="006C0F35" w:rsidRDefault="005F7CF5" w:rsidP="005D1A12">
            <w:pPr>
              <w:contextualSpacing/>
              <w:rPr>
                <w:rFonts w:ascii="Helvetica" w:hAnsi="Helvetica"/>
                <w:sz w:val="20"/>
                <w:szCs w:val="20"/>
              </w:rPr>
            </w:pPr>
            <w:r w:rsidRPr="006C0F35">
              <w:rPr>
                <w:rFonts w:ascii="Helvetica" w:hAnsi="Helvetica"/>
                <w:sz w:val="20"/>
                <w:szCs w:val="20"/>
              </w:rPr>
              <w:t>Y Size</w:t>
            </w:r>
          </w:p>
        </w:tc>
        <w:tc>
          <w:tcPr>
            <w:tcW w:w="720" w:type="dxa"/>
          </w:tcPr>
          <w:p w14:paraId="20DB2BA6" w14:textId="48412B45" w:rsidR="005F7CF5" w:rsidRPr="008F3ADE" w:rsidRDefault="005F7CF5" w:rsidP="005D1A12">
            <w:pPr>
              <w:contextualSpacing/>
              <w:rPr>
                <w:rFonts w:ascii="Helvetica" w:hAnsi="Helvetica"/>
                <w:sz w:val="20"/>
                <w:szCs w:val="20"/>
              </w:rPr>
            </w:pPr>
            <w:r w:rsidRPr="008F3ADE">
              <w:rPr>
                <w:rFonts w:ascii="Helvetica" w:hAnsi="Helvetica"/>
                <w:sz w:val="20"/>
                <w:szCs w:val="20"/>
              </w:rPr>
              <w:t>16</w:t>
            </w:r>
          </w:p>
        </w:tc>
        <w:tc>
          <w:tcPr>
            <w:tcW w:w="5549" w:type="dxa"/>
          </w:tcPr>
          <w:p w14:paraId="1326466A" w14:textId="3E715BF3" w:rsidR="005F7CF5" w:rsidRPr="008F3ADE" w:rsidRDefault="005F7CF5" w:rsidP="004A0A9F">
            <w:pPr>
              <w:contextualSpacing/>
              <w:rPr>
                <w:rFonts w:ascii="Helvetica" w:hAnsi="Helvetica"/>
                <w:sz w:val="20"/>
                <w:szCs w:val="20"/>
              </w:rPr>
            </w:pPr>
            <w:r w:rsidRPr="008F3ADE">
              <w:rPr>
                <w:rFonts w:ascii="Helvetica" w:hAnsi="Helvetica"/>
                <w:sz w:val="20"/>
                <w:szCs w:val="20"/>
              </w:rPr>
              <w:t xml:space="preserve">The value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oMath>
            <w:r w:rsidRPr="008F3ADE">
              <w:rPr>
                <w:rFonts w:ascii="Helvetica" w:hAnsi="Helvetica"/>
                <w:sz w:val="20"/>
                <w:szCs w:val="20"/>
              </w:rPr>
              <w:t xml:space="preserve"> encoded </w:t>
            </w:r>
            <w:r w:rsidR="004A0A9F">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16</m:t>
                  </m:r>
                </m:sup>
              </m:sSup>
            </m:oMath>
            <w:r w:rsidR="004A0A9F" w:rsidRPr="008F3ADE">
              <w:rPr>
                <w:rFonts w:ascii="Helvetica" w:hAnsi="Helvetica"/>
                <w:sz w:val="20"/>
                <w:szCs w:val="20"/>
              </w:rPr>
              <w:t xml:space="preserve"> </w:t>
            </w:r>
            <w:r w:rsidRPr="008F3ADE">
              <w:rPr>
                <w:rFonts w:ascii="Helvetica" w:hAnsi="Helvetica"/>
                <w:sz w:val="20"/>
                <w:szCs w:val="20"/>
              </w:rPr>
              <w:t>as a 16-bit unsigned binary integer</w:t>
            </w:r>
          </w:p>
        </w:tc>
        <w:tc>
          <w:tcPr>
            <w:tcW w:w="1278" w:type="dxa"/>
          </w:tcPr>
          <w:p w14:paraId="4C2E1F3E" w14:textId="241149AA"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_Ref157584073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3.2</w:t>
            </w:r>
            <w:r>
              <w:rPr>
                <w:rFonts w:ascii="Helvetica" w:hAnsi="Helvetica"/>
                <w:sz w:val="20"/>
                <w:szCs w:val="20"/>
              </w:rPr>
              <w:fldChar w:fldCharType="end"/>
            </w:r>
          </w:p>
        </w:tc>
      </w:tr>
      <w:tr w:rsidR="005F7CF5" w:rsidRPr="00D633D5" w14:paraId="099C51A7" w14:textId="20716DF5" w:rsidTr="00AB68C3">
        <w:tc>
          <w:tcPr>
            <w:tcW w:w="1584" w:type="dxa"/>
          </w:tcPr>
          <w:p w14:paraId="39987342" w14:textId="74E07580" w:rsidR="005F7CF5" w:rsidRPr="006C0F35" w:rsidRDefault="005F7CF5" w:rsidP="005D1A12">
            <w:pPr>
              <w:contextualSpacing/>
              <w:rPr>
                <w:rFonts w:ascii="Helvetica" w:hAnsi="Helvetica"/>
                <w:sz w:val="20"/>
                <w:szCs w:val="20"/>
              </w:rPr>
            </w:pPr>
            <w:r w:rsidRPr="006C0F35">
              <w:rPr>
                <w:rFonts w:ascii="Helvetica" w:hAnsi="Helvetica"/>
                <w:sz w:val="20"/>
                <w:szCs w:val="20"/>
              </w:rPr>
              <w:t>Z Size</w:t>
            </w:r>
          </w:p>
        </w:tc>
        <w:tc>
          <w:tcPr>
            <w:tcW w:w="720" w:type="dxa"/>
          </w:tcPr>
          <w:p w14:paraId="288A8EA2" w14:textId="49A2287A" w:rsidR="005F7CF5" w:rsidRPr="008F3ADE" w:rsidRDefault="005F7CF5" w:rsidP="005D1A12">
            <w:pPr>
              <w:contextualSpacing/>
              <w:rPr>
                <w:rFonts w:ascii="Helvetica" w:hAnsi="Helvetica"/>
                <w:sz w:val="20"/>
                <w:szCs w:val="20"/>
              </w:rPr>
            </w:pPr>
            <w:r w:rsidRPr="008F3ADE">
              <w:rPr>
                <w:rFonts w:ascii="Helvetica" w:hAnsi="Helvetica"/>
                <w:sz w:val="20"/>
                <w:szCs w:val="20"/>
              </w:rPr>
              <w:t>16</w:t>
            </w:r>
          </w:p>
        </w:tc>
        <w:tc>
          <w:tcPr>
            <w:tcW w:w="5549" w:type="dxa"/>
          </w:tcPr>
          <w:p w14:paraId="668EA6A7" w14:textId="386777CD" w:rsidR="005F7CF5" w:rsidRPr="008F3ADE" w:rsidRDefault="005F7CF5" w:rsidP="004A0A9F">
            <w:pPr>
              <w:contextualSpacing/>
              <w:rPr>
                <w:rFonts w:ascii="Helvetica" w:hAnsi="Helvetica"/>
                <w:sz w:val="20"/>
                <w:szCs w:val="20"/>
              </w:rPr>
            </w:pPr>
            <w:r w:rsidRPr="008F3ADE">
              <w:rPr>
                <w:rFonts w:ascii="Helvetica" w:hAnsi="Helvetica"/>
                <w:sz w:val="20"/>
                <w:szCs w:val="20"/>
              </w:rPr>
              <w:t xml:space="preserve">The value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oMath>
            <w:r w:rsidRPr="008F3ADE">
              <w:rPr>
                <w:rFonts w:ascii="Helvetica" w:hAnsi="Helvetica"/>
                <w:sz w:val="20"/>
                <w:szCs w:val="20"/>
              </w:rPr>
              <w:t xml:space="preserve"> encoded </w:t>
            </w:r>
            <w:r w:rsidR="004A0A9F">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16</m:t>
                  </m:r>
                </m:sup>
              </m:sSup>
            </m:oMath>
            <w:r w:rsidR="004A0A9F" w:rsidRPr="008F3ADE">
              <w:rPr>
                <w:rFonts w:ascii="Helvetica" w:hAnsi="Helvetica"/>
                <w:sz w:val="20"/>
                <w:szCs w:val="20"/>
              </w:rPr>
              <w:t xml:space="preserve"> </w:t>
            </w:r>
            <w:r w:rsidRPr="008F3ADE">
              <w:rPr>
                <w:rFonts w:ascii="Helvetica" w:hAnsi="Helvetica"/>
                <w:sz w:val="20"/>
                <w:szCs w:val="20"/>
              </w:rPr>
              <w:t>as a 16-bit unsigned binary integer</w:t>
            </w:r>
          </w:p>
        </w:tc>
        <w:tc>
          <w:tcPr>
            <w:tcW w:w="1278" w:type="dxa"/>
          </w:tcPr>
          <w:p w14:paraId="3A942114" w14:textId="4643C783"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_Ref157584073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3.2</w:t>
            </w:r>
            <w:r>
              <w:rPr>
                <w:rFonts w:ascii="Helvetica" w:hAnsi="Helvetica"/>
                <w:sz w:val="20"/>
                <w:szCs w:val="20"/>
              </w:rPr>
              <w:fldChar w:fldCharType="end"/>
            </w:r>
          </w:p>
        </w:tc>
      </w:tr>
      <w:tr w:rsidR="005F7CF5" w:rsidRPr="00D633D5" w14:paraId="357724F7" w14:textId="5FC5C445" w:rsidTr="00AB68C3">
        <w:tc>
          <w:tcPr>
            <w:tcW w:w="1584" w:type="dxa"/>
          </w:tcPr>
          <w:p w14:paraId="4CF5263E" w14:textId="22C58F2C" w:rsidR="005F7CF5" w:rsidRPr="008F3ADE" w:rsidRDefault="005F7CF5" w:rsidP="005D1A12">
            <w:pPr>
              <w:contextualSpacing/>
              <w:rPr>
                <w:rFonts w:ascii="Helvetica" w:hAnsi="Helvetica"/>
                <w:sz w:val="20"/>
                <w:szCs w:val="20"/>
              </w:rPr>
            </w:pPr>
            <w:r>
              <w:rPr>
                <w:rFonts w:ascii="Helvetica" w:hAnsi="Helvetica"/>
                <w:sz w:val="20"/>
                <w:szCs w:val="20"/>
              </w:rPr>
              <w:t>Sample Type</w:t>
            </w:r>
          </w:p>
        </w:tc>
        <w:tc>
          <w:tcPr>
            <w:tcW w:w="720" w:type="dxa"/>
          </w:tcPr>
          <w:p w14:paraId="73C909AA" w14:textId="057D6EF8" w:rsidR="005F7CF5" w:rsidRPr="008F3ADE" w:rsidRDefault="005F7CF5" w:rsidP="005D1A12">
            <w:pPr>
              <w:contextualSpacing/>
              <w:rPr>
                <w:rFonts w:ascii="Helvetica" w:hAnsi="Helvetica"/>
                <w:sz w:val="20"/>
                <w:szCs w:val="20"/>
              </w:rPr>
            </w:pPr>
            <w:r w:rsidRPr="008F3ADE">
              <w:rPr>
                <w:rFonts w:ascii="Helvetica" w:hAnsi="Helvetica"/>
                <w:sz w:val="20"/>
                <w:szCs w:val="20"/>
              </w:rPr>
              <w:t>1</w:t>
            </w:r>
          </w:p>
        </w:tc>
        <w:tc>
          <w:tcPr>
            <w:tcW w:w="5549" w:type="dxa"/>
          </w:tcPr>
          <w:p w14:paraId="65870C06" w14:textId="04766202" w:rsidR="005F7CF5" w:rsidRPr="008F3ADE" w:rsidRDefault="005F7CF5" w:rsidP="005D1A12">
            <w:pPr>
              <w:contextualSpacing/>
              <w:rPr>
                <w:rFonts w:ascii="Helvetica" w:hAnsi="Helvetica"/>
                <w:sz w:val="20"/>
                <w:szCs w:val="20"/>
              </w:rPr>
            </w:pPr>
            <w:r w:rsidRPr="008F3ADE">
              <w:rPr>
                <w:rFonts w:ascii="Helvetica" w:hAnsi="Helvetica"/>
                <w:sz w:val="20"/>
                <w:szCs w:val="20"/>
              </w:rPr>
              <w:t>‘0’: image sample</w:t>
            </w:r>
            <w:r>
              <w:rPr>
                <w:rFonts w:ascii="Helvetica" w:hAnsi="Helvetica"/>
                <w:sz w:val="20"/>
                <w:szCs w:val="20"/>
              </w:rPr>
              <w:t xml:space="preserve"> value</w:t>
            </w:r>
            <w:r w:rsidRPr="008F3ADE">
              <w:rPr>
                <w:rFonts w:ascii="Helvetica" w:hAnsi="Helvetica"/>
                <w:sz w:val="20"/>
                <w:szCs w:val="20"/>
              </w:rPr>
              <w:t xml:space="preserve">s are unsigned </w:t>
            </w:r>
            <w:r>
              <w:rPr>
                <w:rFonts w:ascii="Helvetica" w:hAnsi="Helvetica"/>
                <w:sz w:val="20"/>
                <w:szCs w:val="20"/>
              </w:rPr>
              <w:t>integer</w:t>
            </w:r>
            <w:r w:rsidRPr="008F3ADE">
              <w:rPr>
                <w:rFonts w:ascii="Helvetica" w:hAnsi="Helvetica"/>
                <w:sz w:val="20"/>
                <w:szCs w:val="20"/>
              </w:rPr>
              <w:t>s</w:t>
            </w:r>
          </w:p>
          <w:p w14:paraId="0284A33E" w14:textId="5F79ECD3" w:rsidR="005F7CF5" w:rsidRPr="008F3ADE" w:rsidRDefault="005F7CF5" w:rsidP="00124971">
            <w:pPr>
              <w:contextualSpacing/>
              <w:rPr>
                <w:rFonts w:ascii="Helvetica" w:hAnsi="Helvetica"/>
                <w:sz w:val="20"/>
                <w:szCs w:val="20"/>
              </w:rPr>
            </w:pPr>
            <w:r w:rsidRPr="008F3ADE">
              <w:rPr>
                <w:rFonts w:ascii="Helvetica" w:hAnsi="Helvetica"/>
                <w:sz w:val="20"/>
                <w:szCs w:val="20"/>
              </w:rPr>
              <w:t>‘1’: image sample</w:t>
            </w:r>
            <w:r>
              <w:rPr>
                <w:rFonts w:ascii="Helvetica" w:hAnsi="Helvetica"/>
                <w:sz w:val="20"/>
                <w:szCs w:val="20"/>
              </w:rPr>
              <w:t xml:space="preserve"> value</w:t>
            </w:r>
            <w:r w:rsidRPr="008F3ADE">
              <w:rPr>
                <w:rFonts w:ascii="Helvetica" w:hAnsi="Helvetica"/>
                <w:sz w:val="20"/>
                <w:szCs w:val="20"/>
              </w:rPr>
              <w:t xml:space="preserve">s are signed </w:t>
            </w:r>
            <w:r>
              <w:rPr>
                <w:rFonts w:ascii="Helvetica" w:hAnsi="Helvetica"/>
                <w:sz w:val="20"/>
                <w:szCs w:val="20"/>
              </w:rPr>
              <w:t>integer</w:t>
            </w:r>
            <w:r w:rsidRPr="008F3ADE">
              <w:rPr>
                <w:rFonts w:ascii="Helvetica" w:hAnsi="Helvetica"/>
                <w:sz w:val="20"/>
                <w:szCs w:val="20"/>
              </w:rPr>
              <w:t>s</w:t>
            </w:r>
          </w:p>
        </w:tc>
        <w:tc>
          <w:tcPr>
            <w:tcW w:w="1278" w:type="dxa"/>
          </w:tcPr>
          <w:p w14:paraId="41077A43" w14:textId="5326400E"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_Ref157584106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3.2.1</w:t>
            </w:r>
            <w:r>
              <w:rPr>
                <w:rFonts w:ascii="Helvetica" w:hAnsi="Helvetica"/>
                <w:sz w:val="20"/>
                <w:szCs w:val="20"/>
              </w:rPr>
              <w:fldChar w:fldCharType="end"/>
            </w:r>
          </w:p>
        </w:tc>
      </w:tr>
      <w:tr w:rsidR="005F7CF5" w:rsidRPr="00D633D5" w14:paraId="10F6872B" w14:textId="56EA2518" w:rsidTr="00AB68C3">
        <w:tc>
          <w:tcPr>
            <w:tcW w:w="1584" w:type="dxa"/>
          </w:tcPr>
          <w:p w14:paraId="36D1EE5A" w14:textId="08E53606" w:rsidR="005F7CF5" w:rsidRPr="008F3ADE" w:rsidRDefault="005F7CF5" w:rsidP="005D1A12">
            <w:pPr>
              <w:contextualSpacing/>
              <w:rPr>
                <w:rFonts w:ascii="Helvetica" w:hAnsi="Helvetica"/>
                <w:sz w:val="20"/>
                <w:szCs w:val="20"/>
              </w:rPr>
            </w:pPr>
            <w:r w:rsidRPr="008F3ADE">
              <w:rPr>
                <w:rFonts w:ascii="Helvetica" w:hAnsi="Helvetica"/>
                <w:sz w:val="20"/>
                <w:szCs w:val="20"/>
              </w:rPr>
              <w:t>Reserved</w:t>
            </w:r>
          </w:p>
        </w:tc>
        <w:tc>
          <w:tcPr>
            <w:tcW w:w="720" w:type="dxa"/>
          </w:tcPr>
          <w:p w14:paraId="2EB1BC47" w14:textId="493B86CE" w:rsidR="005F7CF5" w:rsidRPr="008F3ADE" w:rsidRDefault="005F7CF5" w:rsidP="005D1A12">
            <w:pPr>
              <w:contextualSpacing/>
              <w:rPr>
                <w:rFonts w:ascii="Helvetica" w:hAnsi="Helvetica"/>
                <w:sz w:val="20"/>
                <w:szCs w:val="20"/>
              </w:rPr>
            </w:pPr>
            <w:r w:rsidRPr="008F3ADE">
              <w:rPr>
                <w:rFonts w:ascii="Helvetica" w:hAnsi="Helvetica"/>
                <w:sz w:val="20"/>
                <w:szCs w:val="20"/>
              </w:rPr>
              <w:t>2</w:t>
            </w:r>
          </w:p>
        </w:tc>
        <w:tc>
          <w:tcPr>
            <w:tcW w:w="5549" w:type="dxa"/>
          </w:tcPr>
          <w:p w14:paraId="7390B181" w14:textId="6257CB1E" w:rsidR="005F7CF5" w:rsidRPr="008F3ADE" w:rsidRDefault="005F7CF5" w:rsidP="005D1A12">
            <w:pPr>
              <w:contextualSpacing/>
              <w:rPr>
                <w:rFonts w:ascii="Helvetica" w:hAnsi="Helvetica"/>
                <w:sz w:val="20"/>
                <w:szCs w:val="20"/>
              </w:rPr>
            </w:pPr>
            <w:r w:rsidRPr="008F3ADE">
              <w:rPr>
                <w:rFonts w:ascii="Helvetica" w:hAnsi="Helvetica"/>
                <w:sz w:val="20"/>
                <w:szCs w:val="20"/>
              </w:rPr>
              <w:t>This field shall have value ‘00’</w:t>
            </w:r>
          </w:p>
        </w:tc>
        <w:tc>
          <w:tcPr>
            <w:tcW w:w="1278" w:type="dxa"/>
          </w:tcPr>
          <w:p w14:paraId="6F9DF1DE" w14:textId="77777777" w:rsidR="005F7CF5" w:rsidRPr="008F3ADE" w:rsidRDefault="005F7CF5" w:rsidP="005D1A12">
            <w:pPr>
              <w:contextualSpacing/>
              <w:rPr>
                <w:rFonts w:ascii="Helvetica" w:hAnsi="Helvetica"/>
                <w:sz w:val="20"/>
                <w:szCs w:val="20"/>
              </w:rPr>
            </w:pPr>
          </w:p>
        </w:tc>
      </w:tr>
      <w:tr w:rsidR="005F7CF5" w:rsidRPr="00D633D5" w14:paraId="4BF5701B" w14:textId="1954BDEC" w:rsidTr="00AB68C3">
        <w:tc>
          <w:tcPr>
            <w:tcW w:w="1584" w:type="dxa"/>
          </w:tcPr>
          <w:p w14:paraId="5CAC4646" w14:textId="795F162B" w:rsidR="005F7CF5" w:rsidRPr="008F3ADE" w:rsidRDefault="00E06698" w:rsidP="005D1A12">
            <w:pPr>
              <w:contextualSpacing/>
              <w:rPr>
                <w:rFonts w:ascii="Helvetica" w:hAnsi="Helvetica"/>
                <w:sz w:val="20"/>
                <w:szCs w:val="20"/>
              </w:rPr>
            </w:pPr>
            <w:r>
              <w:rPr>
                <w:rFonts w:ascii="Helvetica" w:hAnsi="Helvetica"/>
                <w:sz w:val="20"/>
                <w:szCs w:val="20"/>
              </w:rPr>
              <w:t>Dynamic Range</w:t>
            </w:r>
          </w:p>
        </w:tc>
        <w:tc>
          <w:tcPr>
            <w:tcW w:w="720" w:type="dxa"/>
          </w:tcPr>
          <w:p w14:paraId="5810DA79" w14:textId="32367EFB" w:rsidR="005F7CF5" w:rsidRPr="008F3ADE" w:rsidRDefault="005F7CF5" w:rsidP="005D1A12">
            <w:pPr>
              <w:contextualSpacing/>
              <w:rPr>
                <w:rFonts w:ascii="Helvetica" w:hAnsi="Helvetica"/>
                <w:sz w:val="20"/>
                <w:szCs w:val="20"/>
              </w:rPr>
            </w:pPr>
            <w:r w:rsidRPr="008F3ADE">
              <w:rPr>
                <w:rFonts w:ascii="Helvetica" w:hAnsi="Helvetica"/>
                <w:sz w:val="20"/>
                <w:szCs w:val="20"/>
              </w:rPr>
              <w:t>4</w:t>
            </w:r>
          </w:p>
        </w:tc>
        <w:tc>
          <w:tcPr>
            <w:tcW w:w="5549" w:type="dxa"/>
          </w:tcPr>
          <w:p w14:paraId="199A3524" w14:textId="3EAD58E8" w:rsidR="005F7CF5" w:rsidRPr="008F3ADE" w:rsidRDefault="005F7CF5" w:rsidP="00031EAC">
            <w:pPr>
              <w:contextualSpacing/>
              <w:rPr>
                <w:rFonts w:ascii="Helvetica" w:hAnsi="Helvetica"/>
                <w:sz w:val="20"/>
                <w:szCs w:val="20"/>
              </w:rPr>
            </w:pPr>
            <w:r w:rsidRPr="008F3ADE">
              <w:rPr>
                <w:rFonts w:ascii="Helvetica" w:hAnsi="Helvetica"/>
                <w:sz w:val="20"/>
                <w:szCs w:val="20"/>
              </w:rPr>
              <w:t xml:space="preserve">The value </w:t>
            </w:r>
            <m:oMath>
              <m:r>
                <w:rPr>
                  <w:rFonts w:ascii="Cambria Math" w:hAnsi="Cambria Math"/>
                  <w:sz w:val="20"/>
                  <w:szCs w:val="20"/>
                </w:rPr>
                <m:t>D</m:t>
              </m:r>
            </m:oMath>
            <w:r w:rsidRPr="008F3ADE">
              <w:rPr>
                <w:rFonts w:ascii="Helvetica" w:hAnsi="Helvetica"/>
                <w:sz w:val="20"/>
                <w:szCs w:val="20"/>
              </w:rPr>
              <w:t xml:space="preserve"> encoded </w:t>
            </w:r>
            <w:r w:rsidR="004A0A9F">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oMath>
            <w:r w:rsidR="004A0A9F" w:rsidRPr="008F3ADE">
              <w:rPr>
                <w:rFonts w:ascii="Helvetica" w:hAnsi="Helvetica"/>
                <w:sz w:val="20"/>
                <w:szCs w:val="20"/>
              </w:rPr>
              <w:t xml:space="preserve"> </w:t>
            </w:r>
            <w:r w:rsidRPr="008F3ADE">
              <w:rPr>
                <w:rFonts w:ascii="Helvetica" w:hAnsi="Helvetica"/>
                <w:sz w:val="20"/>
                <w:szCs w:val="20"/>
              </w:rPr>
              <w:t>as a 4-bit unsigned binary integer</w:t>
            </w:r>
          </w:p>
        </w:tc>
        <w:tc>
          <w:tcPr>
            <w:tcW w:w="1278" w:type="dxa"/>
          </w:tcPr>
          <w:p w14:paraId="6306CC57" w14:textId="5BDCA3DC"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_Ref157584128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3.3</w:t>
            </w:r>
            <w:r>
              <w:rPr>
                <w:rFonts w:ascii="Helvetica" w:hAnsi="Helvetica"/>
                <w:sz w:val="20"/>
                <w:szCs w:val="20"/>
              </w:rPr>
              <w:fldChar w:fldCharType="end"/>
            </w:r>
          </w:p>
        </w:tc>
      </w:tr>
      <w:tr w:rsidR="005F7CF5" w:rsidRPr="00D633D5" w14:paraId="1EC681C5" w14:textId="16DA1BFF" w:rsidTr="00AB68C3">
        <w:tc>
          <w:tcPr>
            <w:tcW w:w="1584" w:type="dxa"/>
          </w:tcPr>
          <w:p w14:paraId="6A04D04D" w14:textId="75734EF4" w:rsidR="005F7CF5" w:rsidRPr="008F3ADE" w:rsidRDefault="000E1F6C" w:rsidP="005D1A12">
            <w:pPr>
              <w:contextualSpacing/>
              <w:rPr>
                <w:rFonts w:ascii="Helvetica" w:hAnsi="Helvetica"/>
                <w:sz w:val="20"/>
                <w:szCs w:val="20"/>
              </w:rPr>
            </w:pPr>
            <w:r>
              <w:rPr>
                <w:rFonts w:ascii="Helvetica" w:hAnsi="Helvetica"/>
                <w:sz w:val="20"/>
                <w:szCs w:val="20"/>
              </w:rPr>
              <w:t>Sample Encoding Order</w:t>
            </w:r>
          </w:p>
        </w:tc>
        <w:tc>
          <w:tcPr>
            <w:tcW w:w="720" w:type="dxa"/>
          </w:tcPr>
          <w:p w14:paraId="55B815AE" w14:textId="56C7B07B" w:rsidR="005F7CF5" w:rsidRPr="008F3ADE" w:rsidRDefault="005F7CF5" w:rsidP="005D1A12">
            <w:pPr>
              <w:contextualSpacing/>
              <w:rPr>
                <w:rFonts w:ascii="Helvetica" w:hAnsi="Helvetica"/>
                <w:sz w:val="20"/>
                <w:szCs w:val="20"/>
              </w:rPr>
            </w:pPr>
            <w:r w:rsidRPr="008F3ADE">
              <w:rPr>
                <w:rFonts w:ascii="Helvetica" w:hAnsi="Helvetica"/>
                <w:sz w:val="20"/>
                <w:szCs w:val="20"/>
              </w:rPr>
              <w:t>1</w:t>
            </w:r>
          </w:p>
        </w:tc>
        <w:tc>
          <w:tcPr>
            <w:tcW w:w="5549" w:type="dxa"/>
          </w:tcPr>
          <w:p w14:paraId="47635A23" w14:textId="101242CF" w:rsidR="005F7CF5" w:rsidRPr="008F3ADE" w:rsidRDefault="005F7CF5" w:rsidP="005D1A12">
            <w:pPr>
              <w:contextualSpacing/>
              <w:rPr>
                <w:rFonts w:ascii="Helvetica" w:hAnsi="Helvetica"/>
                <w:sz w:val="20"/>
                <w:szCs w:val="20"/>
              </w:rPr>
            </w:pPr>
            <w:r w:rsidRPr="008F3ADE">
              <w:rPr>
                <w:rFonts w:ascii="Helvetica" w:hAnsi="Helvetica"/>
                <w:sz w:val="20"/>
                <w:szCs w:val="20"/>
              </w:rPr>
              <w:t xml:space="preserve">‘0’: samples </w:t>
            </w:r>
            <w:r>
              <w:rPr>
                <w:rFonts w:ascii="Helvetica" w:hAnsi="Helvetica"/>
                <w:sz w:val="20"/>
                <w:szCs w:val="20"/>
              </w:rPr>
              <w:t xml:space="preserve">are </w:t>
            </w:r>
            <w:r w:rsidRPr="008F3ADE">
              <w:rPr>
                <w:rFonts w:ascii="Helvetica" w:hAnsi="Helvetica"/>
                <w:sz w:val="20"/>
                <w:szCs w:val="20"/>
              </w:rPr>
              <w:t>encoded in BI order</w:t>
            </w:r>
          </w:p>
          <w:p w14:paraId="122489C8" w14:textId="2799BF0A" w:rsidR="005F7CF5" w:rsidRPr="008F3ADE" w:rsidRDefault="005F7CF5" w:rsidP="005D1A12">
            <w:pPr>
              <w:contextualSpacing/>
              <w:rPr>
                <w:rFonts w:ascii="Helvetica" w:hAnsi="Helvetica"/>
                <w:sz w:val="20"/>
                <w:szCs w:val="20"/>
              </w:rPr>
            </w:pPr>
            <w:r w:rsidRPr="008F3ADE">
              <w:rPr>
                <w:rFonts w:ascii="Helvetica" w:hAnsi="Helvetica"/>
                <w:sz w:val="20"/>
                <w:szCs w:val="20"/>
              </w:rPr>
              <w:t xml:space="preserve">‘1’: samples </w:t>
            </w:r>
            <w:r>
              <w:rPr>
                <w:rFonts w:ascii="Helvetica" w:hAnsi="Helvetica"/>
                <w:sz w:val="20"/>
                <w:szCs w:val="20"/>
              </w:rPr>
              <w:t xml:space="preserve">are </w:t>
            </w:r>
            <w:r w:rsidRPr="008F3ADE">
              <w:rPr>
                <w:rFonts w:ascii="Helvetica" w:hAnsi="Helvetica"/>
                <w:sz w:val="20"/>
                <w:szCs w:val="20"/>
              </w:rPr>
              <w:t>encoded in BSQ order</w:t>
            </w:r>
          </w:p>
        </w:tc>
        <w:tc>
          <w:tcPr>
            <w:tcW w:w="1278" w:type="dxa"/>
          </w:tcPr>
          <w:p w14:paraId="4870B8D0" w14:textId="7939AA54"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_Ref130615669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5.4.1</w:t>
            </w:r>
            <w:r>
              <w:rPr>
                <w:rFonts w:ascii="Helvetica" w:hAnsi="Helvetica"/>
                <w:sz w:val="20"/>
                <w:szCs w:val="20"/>
              </w:rPr>
              <w:fldChar w:fldCharType="end"/>
            </w:r>
          </w:p>
        </w:tc>
      </w:tr>
      <w:tr w:rsidR="005F7CF5" w:rsidRPr="00D633D5" w14:paraId="3C961D60" w14:textId="276EDFBA" w:rsidTr="00AB68C3">
        <w:tc>
          <w:tcPr>
            <w:tcW w:w="1584" w:type="dxa"/>
          </w:tcPr>
          <w:p w14:paraId="406D1A50" w14:textId="6F42E4B3" w:rsidR="005F7CF5" w:rsidRPr="008F3ADE" w:rsidRDefault="005F7CF5" w:rsidP="00124971">
            <w:pPr>
              <w:contextualSpacing/>
              <w:rPr>
                <w:rFonts w:ascii="Helvetica" w:hAnsi="Helvetica"/>
                <w:sz w:val="20"/>
                <w:szCs w:val="20"/>
              </w:rPr>
            </w:pPr>
            <w:r w:rsidRPr="008F3ADE">
              <w:rPr>
                <w:rFonts w:ascii="Helvetica" w:hAnsi="Helvetica"/>
                <w:sz w:val="20"/>
                <w:szCs w:val="20"/>
              </w:rPr>
              <w:t>Sub-</w:t>
            </w:r>
            <w:r>
              <w:rPr>
                <w:rFonts w:ascii="Helvetica" w:hAnsi="Helvetica"/>
                <w:sz w:val="20"/>
                <w:szCs w:val="20"/>
              </w:rPr>
              <w:t>F</w:t>
            </w:r>
            <w:r w:rsidRPr="008F3ADE">
              <w:rPr>
                <w:rFonts w:ascii="Helvetica" w:hAnsi="Helvetica"/>
                <w:sz w:val="20"/>
                <w:szCs w:val="20"/>
              </w:rPr>
              <w:t xml:space="preserve">rame </w:t>
            </w:r>
            <w:r>
              <w:rPr>
                <w:rFonts w:ascii="Helvetica" w:hAnsi="Helvetica"/>
                <w:sz w:val="20"/>
                <w:szCs w:val="20"/>
              </w:rPr>
              <w:t>I</w:t>
            </w:r>
            <w:r w:rsidRPr="008F3ADE">
              <w:rPr>
                <w:rFonts w:ascii="Helvetica" w:hAnsi="Helvetica"/>
                <w:sz w:val="20"/>
                <w:szCs w:val="20"/>
              </w:rPr>
              <w:t xml:space="preserve">nterleaving </w:t>
            </w:r>
            <w:r>
              <w:rPr>
                <w:rFonts w:ascii="Helvetica" w:hAnsi="Helvetica"/>
                <w:sz w:val="20"/>
                <w:szCs w:val="20"/>
              </w:rPr>
              <w:t>D</w:t>
            </w:r>
            <w:r w:rsidRPr="008F3ADE">
              <w:rPr>
                <w:rFonts w:ascii="Helvetica" w:hAnsi="Helvetica"/>
                <w:sz w:val="20"/>
                <w:szCs w:val="20"/>
              </w:rPr>
              <w:t>epth</w:t>
            </w:r>
          </w:p>
        </w:tc>
        <w:tc>
          <w:tcPr>
            <w:tcW w:w="720" w:type="dxa"/>
          </w:tcPr>
          <w:p w14:paraId="34974E4C" w14:textId="3C296016" w:rsidR="005F7CF5" w:rsidRPr="008F3ADE" w:rsidRDefault="005F7CF5" w:rsidP="005D1A12">
            <w:pPr>
              <w:contextualSpacing/>
              <w:rPr>
                <w:rFonts w:ascii="Helvetica" w:hAnsi="Helvetica"/>
                <w:sz w:val="20"/>
                <w:szCs w:val="20"/>
              </w:rPr>
            </w:pPr>
            <w:r w:rsidRPr="008F3ADE">
              <w:rPr>
                <w:rFonts w:ascii="Helvetica" w:hAnsi="Helvetica"/>
                <w:sz w:val="20"/>
                <w:szCs w:val="20"/>
              </w:rPr>
              <w:t>16</w:t>
            </w:r>
          </w:p>
        </w:tc>
        <w:tc>
          <w:tcPr>
            <w:tcW w:w="5549" w:type="dxa"/>
          </w:tcPr>
          <w:p w14:paraId="1A57F401" w14:textId="5326E3C4" w:rsidR="005F7CF5" w:rsidRPr="008F3ADE" w:rsidRDefault="005F7CF5" w:rsidP="005D1A12">
            <w:pPr>
              <w:contextualSpacing/>
              <w:rPr>
                <w:rFonts w:ascii="Helvetica" w:hAnsi="Helvetica"/>
                <w:sz w:val="20"/>
                <w:szCs w:val="20"/>
              </w:rPr>
            </w:pPr>
            <w:r w:rsidRPr="008F3ADE">
              <w:rPr>
                <w:rFonts w:ascii="Helvetica" w:hAnsi="Helvetica"/>
                <w:sz w:val="20"/>
                <w:szCs w:val="20"/>
              </w:rPr>
              <w:t xml:space="preserve">When BI encoding order is used, this field </w:t>
            </w:r>
            <w:r w:rsidR="004D14C5">
              <w:rPr>
                <w:rFonts w:ascii="Helvetica" w:hAnsi="Helvetica"/>
                <w:sz w:val="20"/>
                <w:szCs w:val="20"/>
              </w:rPr>
              <w:t>shall contain</w:t>
            </w:r>
            <w:r w:rsidRPr="008F3ADE">
              <w:rPr>
                <w:rFonts w:ascii="Helvetica" w:hAnsi="Helvetica"/>
                <w:sz w:val="20"/>
                <w:szCs w:val="20"/>
              </w:rPr>
              <w:t xml:space="preserve"> the value </w:t>
            </w:r>
            <m:oMath>
              <m:r>
                <w:rPr>
                  <w:rFonts w:ascii="Cambria Math" w:hAnsi="Cambria Math"/>
                  <w:sz w:val="20"/>
                  <w:szCs w:val="20"/>
                </w:rPr>
                <m:t>M</m:t>
              </m:r>
            </m:oMath>
            <w:r w:rsidRPr="008F3ADE">
              <w:rPr>
                <w:rFonts w:ascii="Helvetica" w:hAnsi="Helvetica"/>
                <w:sz w:val="20"/>
                <w:szCs w:val="20"/>
              </w:rPr>
              <w:t xml:space="preserve"> encoded </w:t>
            </w:r>
            <w:r w:rsidR="00571245">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16</m:t>
                  </m:r>
                </m:sup>
              </m:sSup>
            </m:oMath>
            <w:r w:rsidR="00571245" w:rsidRPr="008F3ADE">
              <w:rPr>
                <w:rFonts w:ascii="Helvetica" w:hAnsi="Helvetica"/>
                <w:sz w:val="20"/>
                <w:szCs w:val="20"/>
              </w:rPr>
              <w:t xml:space="preserve"> </w:t>
            </w:r>
            <w:r w:rsidRPr="008F3ADE">
              <w:rPr>
                <w:rFonts w:ascii="Helvetica" w:hAnsi="Helvetica"/>
                <w:sz w:val="20"/>
                <w:szCs w:val="20"/>
              </w:rPr>
              <w:t>as a 16-bit unsigned binary integer.</w:t>
            </w:r>
          </w:p>
          <w:p w14:paraId="2BA38E48" w14:textId="16812CF0" w:rsidR="005F7CF5" w:rsidRPr="008F3ADE" w:rsidRDefault="005F7CF5" w:rsidP="005D1A12">
            <w:pPr>
              <w:contextualSpacing/>
              <w:rPr>
                <w:rFonts w:ascii="Helvetica" w:hAnsi="Helvetica"/>
                <w:sz w:val="20"/>
                <w:szCs w:val="20"/>
              </w:rPr>
            </w:pPr>
            <w:r w:rsidRPr="008F3ADE">
              <w:rPr>
                <w:rFonts w:ascii="Helvetica" w:hAnsi="Helvetica"/>
                <w:sz w:val="20"/>
                <w:szCs w:val="20"/>
              </w:rPr>
              <w:t>When BSQ encoding order is used, this field shall be all zeros.</w:t>
            </w:r>
          </w:p>
        </w:tc>
        <w:tc>
          <w:tcPr>
            <w:tcW w:w="1278" w:type="dxa"/>
          </w:tcPr>
          <w:p w14:paraId="6389A614" w14:textId="6BEB8EC3"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_Ref151633022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5.4.1.1</w:t>
            </w:r>
            <w:r>
              <w:rPr>
                <w:rFonts w:ascii="Helvetica" w:hAnsi="Helvetica"/>
                <w:sz w:val="20"/>
                <w:szCs w:val="20"/>
              </w:rPr>
              <w:fldChar w:fldCharType="end"/>
            </w:r>
          </w:p>
        </w:tc>
      </w:tr>
      <w:tr w:rsidR="005F7CF5" w:rsidRPr="00D633D5" w14:paraId="4BADE1ED" w14:textId="32B5405B" w:rsidTr="00AB68C3">
        <w:tc>
          <w:tcPr>
            <w:tcW w:w="1584" w:type="dxa"/>
          </w:tcPr>
          <w:p w14:paraId="65F1AEB6" w14:textId="74A5B905" w:rsidR="005F7CF5" w:rsidRPr="008F3ADE" w:rsidRDefault="005F7CF5" w:rsidP="005D1A12">
            <w:pPr>
              <w:contextualSpacing/>
              <w:rPr>
                <w:rFonts w:ascii="Helvetica" w:hAnsi="Helvetica"/>
                <w:sz w:val="20"/>
                <w:szCs w:val="20"/>
              </w:rPr>
            </w:pPr>
            <w:r w:rsidRPr="008F3ADE">
              <w:rPr>
                <w:rFonts w:ascii="Helvetica" w:hAnsi="Helvetica"/>
                <w:sz w:val="20"/>
                <w:szCs w:val="20"/>
              </w:rPr>
              <w:t>Reserved</w:t>
            </w:r>
          </w:p>
        </w:tc>
        <w:tc>
          <w:tcPr>
            <w:tcW w:w="720" w:type="dxa"/>
          </w:tcPr>
          <w:p w14:paraId="03C856DC" w14:textId="14B7F0C0" w:rsidR="005F7CF5" w:rsidRPr="008F3ADE" w:rsidRDefault="005F7CF5" w:rsidP="005D1A12">
            <w:pPr>
              <w:contextualSpacing/>
              <w:rPr>
                <w:rFonts w:ascii="Helvetica" w:hAnsi="Helvetica"/>
                <w:sz w:val="20"/>
                <w:szCs w:val="20"/>
              </w:rPr>
            </w:pPr>
            <w:r w:rsidRPr="008F3ADE">
              <w:rPr>
                <w:rFonts w:ascii="Helvetica" w:hAnsi="Helvetica"/>
                <w:sz w:val="20"/>
                <w:szCs w:val="20"/>
              </w:rPr>
              <w:t>2</w:t>
            </w:r>
          </w:p>
        </w:tc>
        <w:tc>
          <w:tcPr>
            <w:tcW w:w="5549" w:type="dxa"/>
          </w:tcPr>
          <w:p w14:paraId="37B8E820" w14:textId="08B0AFA2" w:rsidR="005F7CF5" w:rsidRPr="008F3ADE" w:rsidRDefault="005F7CF5" w:rsidP="00124971">
            <w:pPr>
              <w:contextualSpacing/>
              <w:rPr>
                <w:rFonts w:ascii="Helvetica" w:hAnsi="Helvetica"/>
                <w:sz w:val="20"/>
                <w:szCs w:val="20"/>
              </w:rPr>
            </w:pPr>
            <w:r w:rsidRPr="008F3ADE">
              <w:rPr>
                <w:rFonts w:ascii="Helvetica" w:hAnsi="Helvetica"/>
                <w:sz w:val="20"/>
                <w:szCs w:val="20"/>
              </w:rPr>
              <w:t>This field shall have value ‘00’</w:t>
            </w:r>
          </w:p>
        </w:tc>
        <w:tc>
          <w:tcPr>
            <w:tcW w:w="1278" w:type="dxa"/>
          </w:tcPr>
          <w:p w14:paraId="6E72BCE5" w14:textId="77777777" w:rsidR="005F7CF5" w:rsidRPr="008F3ADE" w:rsidRDefault="005F7CF5" w:rsidP="00124971">
            <w:pPr>
              <w:contextualSpacing/>
              <w:rPr>
                <w:rFonts w:ascii="Helvetica" w:hAnsi="Helvetica"/>
                <w:sz w:val="20"/>
                <w:szCs w:val="20"/>
              </w:rPr>
            </w:pPr>
          </w:p>
        </w:tc>
      </w:tr>
      <w:tr w:rsidR="005F7CF5" w:rsidRPr="00D633D5" w14:paraId="797C7F06" w14:textId="42C5953A" w:rsidTr="00AB68C3">
        <w:tc>
          <w:tcPr>
            <w:tcW w:w="1584" w:type="dxa"/>
          </w:tcPr>
          <w:p w14:paraId="68C113D1" w14:textId="474DF6E0" w:rsidR="005F7CF5" w:rsidRPr="008F3ADE" w:rsidRDefault="005F7CF5" w:rsidP="00606799">
            <w:pPr>
              <w:contextualSpacing/>
              <w:jc w:val="left"/>
              <w:rPr>
                <w:rFonts w:ascii="Helvetica" w:hAnsi="Helvetica"/>
                <w:sz w:val="20"/>
                <w:szCs w:val="20"/>
              </w:rPr>
            </w:pPr>
            <w:r w:rsidRPr="008F3ADE">
              <w:rPr>
                <w:rFonts w:ascii="Helvetica" w:hAnsi="Helvetica"/>
                <w:sz w:val="20"/>
                <w:szCs w:val="20"/>
              </w:rPr>
              <w:t xml:space="preserve">Output Word </w:t>
            </w:r>
            <w:r w:rsidR="00606799" w:rsidRPr="007F033A">
              <w:rPr>
                <w:rFonts w:ascii="Helvetica" w:hAnsi="Helvetica"/>
                <w:sz w:val="20"/>
                <w:szCs w:val="20"/>
              </w:rPr>
              <w:t>Size</w:t>
            </w:r>
          </w:p>
        </w:tc>
        <w:tc>
          <w:tcPr>
            <w:tcW w:w="720" w:type="dxa"/>
          </w:tcPr>
          <w:p w14:paraId="52222725" w14:textId="3D09137C" w:rsidR="005F7CF5" w:rsidRPr="008F3ADE" w:rsidRDefault="005F7CF5" w:rsidP="005D1A12">
            <w:pPr>
              <w:contextualSpacing/>
              <w:rPr>
                <w:rFonts w:ascii="Helvetica" w:hAnsi="Helvetica"/>
                <w:sz w:val="20"/>
                <w:szCs w:val="20"/>
              </w:rPr>
            </w:pPr>
            <w:r w:rsidRPr="008F3ADE">
              <w:rPr>
                <w:rFonts w:ascii="Helvetica" w:hAnsi="Helvetica"/>
                <w:sz w:val="20"/>
                <w:szCs w:val="20"/>
              </w:rPr>
              <w:t>3</w:t>
            </w:r>
          </w:p>
        </w:tc>
        <w:tc>
          <w:tcPr>
            <w:tcW w:w="5549" w:type="dxa"/>
          </w:tcPr>
          <w:p w14:paraId="034497B4" w14:textId="210874ED" w:rsidR="005F7CF5" w:rsidRPr="008F3ADE" w:rsidRDefault="005F7CF5" w:rsidP="007F033A">
            <w:pPr>
              <w:contextualSpacing/>
              <w:rPr>
                <w:rFonts w:ascii="Helvetica" w:hAnsi="Helvetica"/>
                <w:sz w:val="20"/>
                <w:szCs w:val="20"/>
              </w:rPr>
            </w:pPr>
            <w:r w:rsidRPr="008F3ADE">
              <w:rPr>
                <w:rFonts w:ascii="Helvetica" w:hAnsi="Helvetica"/>
                <w:sz w:val="20"/>
                <w:szCs w:val="20"/>
              </w:rPr>
              <w:t xml:space="preserve">The value </w:t>
            </w:r>
            <m:oMath>
              <m:r>
                <w:rPr>
                  <w:rFonts w:ascii="Cambria Math" w:hAnsi="Cambria Math"/>
                  <w:sz w:val="20"/>
                  <w:szCs w:val="20"/>
                </w:rPr>
                <m:t>B</m:t>
              </m:r>
            </m:oMath>
            <w:r w:rsidRPr="008F3ADE">
              <w:rPr>
                <w:rFonts w:ascii="Helvetica" w:hAnsi="Helvetica"/>
                <w:sz w:val="20"/>
                <w:szCs w:val="20"/>
              </w:rPr>
              <w:t xml:space="preserve"> encoded </w:t>
            </w:r>
            <w:r w:rsidR="00092636">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oMath>
            <w:r w:rsidR="00092636" w:rsidRPr="008F3ADE">
              <w:rPr>
                <w:rFonts w:ascii="Helvetica" w:hAnsi="Helvetica"/>
                <w:sz w:val="20"/>
                <w:szCs w:val="20"/>
              </w:rPr>
              <w:t xml:space="preserve"> </w:t>
            </w:r>
            <w:r w:rsidRPr="008F3ADE">
              <w:rPr>
                <w:rFonts w:ascii="Helvetica" w:hAnsi="Helvetica"/>
                <w:sz w:val="20"/>
                <w:szCs w:val="20"/>
              </w:rPr>
              <w:t>as a 3-bit unsigned binary integer.</w:t>
            </w:r>
          </w:p>
        </w:tc>
        <w:tc>
          <w:tcPr>
            <w:tcW w:w="1278" w:type="dxa"/>
          </w:tcPr>
          <w:p w14:paraId="30FAAB9C" w14:textId="2DADE470" w:rsidR="005F7CF5" w:rsidRPr="008F3ADE" w:rsidRDefault="007F033A" w:rsidP="005D1A12">
            <w:pPr>
              <w:contextualSpacing/>
              <w:rPr>
                <w:rFonts w:ascii="Helvetica" w:hAnsi="Helvetica"/>
                <w:sz w:val="20"/>
                <w:szCs w:val="20"/>
              </w:rPr>
            </w:pPr>
            <w:r>
              <w:rPr>
                <w:rFonts w:ascii="Helvetica" w:hAnsi="Helvetica"/>
                <w:sz w:val="20"/>
                <w:szCs w:val="20"/>
                <w:highlight w:val="yellow"/>
              </w:rPr>
              <w:fldChar w:fldCharType="begin"/>
            </w:r>
            <w:r>
              <w:rPr>
                <w:rFonts w:ascii="Helvetica" w:hAnsi="Helvetica"/>
                <w:sz w:val="20"/>
                <w:szCs w:val="20"/>
              </w:rPr>
              <w:instrText xml:space="preserve"> REF _Ref157592340 \r \h </w:instrText>
            </w:r>
            <w:r>
              <w:rPr>
                <w:rFonts w:ascii="Helvetica" w:hAnsi="Helvetica"/>
                <w:sz w:val="20"/>
                <w:szCs w:val="20"/>
                <w:highlight w:val="yellow"/>
              </w:rPr>
            </w:r>
            <w:r>
              <w:rPr>
                <w:rFonts w:ascii="Helvetica" w:hAnsi="Helvetica"/>
                <w:sz w:val="20"/>
                <w:szCs w:val="20"/>
                <w:highlight w:val="yellow"/>
              </w:rPr>
              <w:fldChar w:fldCharType="separate"/>
            </w:r>
            <w:r w:rsidR="006554B4">
              <w:rPr>
                <w:rFonts w:ascii="Helvetica" w:hAnsi="Helvetica"/>
                <w:sz w:val="20"/>
                <w:szCs w:val="20"/>
              </w:rPr>
              <w:t>5.2.2</w:t>
            </w:r>
            <w:r>
              <w:rPr>
                <w:rFonts w:ascii="Helvetica" w:hAnsi="Helvetica"/>
                <w:sz w:val="20"/>
                <w:szCs w:val="20"/>
                <w:highlight w:val="yellow"/>
              </w:rPr>
              <w:fldChar w:fldCharType="end"/>
            </w:r>
          </w:p>
        </w:tc>
      </w:tr>
      <w:tr w:rsidR="005F7CF5" w:rsidRPr="00D633D5" w14:paraId="42FDADB9" w14:textId="1B965BD6" w:rsidTr="00AB68C3">
        <w:tc>
          <w:tcPr>
            <w:tcW w:w="1584" w:type="dxa"/>
          </w:tcPr>
          <w:p w14:paraId="3821F095" w14:textId="3707B837" w:rsidR="005F7CF5" w:rsidRPr="008F3ADE" w:rsidRDefault="005F7CF5" w:rsidP="005D1A12">
            <w:pPr>
              <w:contextualSpacing/>
              <w:rPr>
                <w:rFonts w:ascii="Helvetica" w:hAnsi="Helvetica"/>
                <w:sz w:val="20"/>
                <w:szCs w:val="20"/>
              </w:rPr>
            </w:pPr>
            <w:r w:rsidRPr="008F3ADE">
              <w:rPr>
                <w:rFonts w:ascii="Helvetica" w:hAnsi="Helvetica"/>
                <w:sz w:val="20"/>
                <w:szCs w:val="20"/>
              </w:rPr>
              <w:t>Entropy Coder Type</w:t>
            </w:r>
          </w:p>
        </w:tc>
        <w:tc>
          <w:tcPr>
            <w:tcW w:w="720" w:type="dxa"/>
          </w:tcPr>
          <w:p w14:paraId="09176829" w14:textId="3E32ECF9" w:rsidR="005F7CF5" w:rsidRPr="008F3ADE" w:rsidRDefault="005F7CF5" w:rsidP="005D1A12">
            <w:pPr>
              <w:contextualSpacing/>
              <w:rPr>
                <w:rFonts w:ascii="Helvetica" w:hAnsi="Helvetica"/>
                <w:sz w:val="20"/>
                <w:szCs w:val="20"/>
              </w:rPr>
            </w:pPr>
            <w:r w:rsidRPr="008F3ADE">
              <w:rPr>
                <w:rFonts w:ascii="Helvetica" w:hAnsi="Helvetica"/>
                <w:sz w:val="20"/>
                <w:szCs w:val="20"/>
              </w:rPr>
              <w:t>1</w:t>
            </w:r>
          </w:p>
        </w:tc>
        <w:tc>
          <w:tcPr>
            <w:tcW w:w="5549" w:type="dxa"/>
          </w:tcPr>
          <w:p w14:paraId="196A5CC7" w14:textId="4C7484F8" w:rsidR="005F7CF5" w:rsidRPr="008F3ADE" w:rsidRDefault="00DD0377" w:rsidP="005D1A12">
            <w:pPr>
              <w:contextualSpacing/>
              <w:rPr>
                <w:rFonts w:ascii="Helvetica" w:hAnsi="Helvetica"/>
                <w:sz w:val="20"/>
                <w:szCs w:val="20"/>
              </w:rPr>
            </w:pPr>
            <w:r>
              <w:rPr>
                <w:rFonts w:ascii="Helvetica" w:hAnsi="Helvetica"/>
                <w:sz w:val="20"/>
                <w:szCs w:val="20"/>
              </w:rPr>
              <w:t>‘0’: sample-adaptive en</w:t>
            </w:r>
            <w:r w:rsidR="005F7CF5" w:rsidRPr="008F3ADE">
              <w:rPr>
                <w:rFonts w:ascii="Helvetica" w:hAnsi="Helvetica"/>
                <w:sz w:val="20"/>
                <w:szCs w:val="20"/>
              </w:rPr>
              <w:t>coder is used</w:t>
            </w:r>
          </w:p>
          <w:p w14:paraId="6203B32D" w14:textId="2D1DE906" w:rsidR="005F7CF5" w:rsidRPr="008F3ADE" w:rsidRDefault="005F7CF5" w:rsidP="00DD0377">
            <w:pPr>
              <w:contextualSpacing/>
              <w:rPr>
                <w:rFonts w:ascii="Helvetica" w:hAnsi="Helvetica"/>
                <w:sz w:val="20"/>
                <w:szCs w:val="20"/>
              </w:rPr>
            </w:pPr>
            <w:r w:rsidRPr="008F3ADE">
              <w:rPr>
                <w:rFonts w:ascii="Helvetica" w:hAnsi="Helvetica"/>
                <w:sz w:val="20"/>
                <w:szCs w:val="20"/>
              </w:rPr>
              <w:t xml:space="preserve">‘1’: block-adaptive </w:t>
            </w:r>
            <w:r w:rsidR="00DD0377">
              <w:rPr>
                <w:rFonts w:ascii="Helvetica" w:hAnsi="Helvetica"/>
                <w:sz w:val="20"/>
                <w:szCs w:val="20"/>
              </w:rPr>
              <w:t>en</w:t>
            </w:r>
            <w:r w:rsidRPr="008F3ADE">
              <w:rPr>
                <w:rFonts w:ascii="Helvetica" w:hAnsi="Helvetica"/>
                <w:sz w:val="20"/>
                <w:szCs w:val="20"/>
              </w:rPr>
              <w:t>coder is used</w:t>
            </w:r>
          </w:p>
        </w:tc>
        <w:tc>
          <w:tcPr>
            <w:tcW w:w="1278" w:type="dxa"/>
          </w:tcPr>
          <w:p w14:paraId="724DE440" w14:textId="7D675C2A"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_Ref151632933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5.4.2</w:t>
            </w:r>
            <w:r>
              <w:rPr>
                <w:rFonts w:ascii="Helvetica" w:hAnsi="Helvetica"/>
                <w:sz w:val="20"/>
                <w:szCs w:val="20"/>
              </w:rPr>
              <w:fldChar w:fldCharType="end"/>
            </w:r>
          </w:p>
        </w:tc>
      </w:tr>
      <w:tr w:rsidR="005F7CF5" w:rsidRPr="00D633D5" w14:paraId="47BD12B3" w14:textId="313A5E57" w:rsidTr="00AB68C3">
        <w:tc>
          <w:tcPr>
            <w:tcW w:w="1584" w:type="dxa"/>
          </w:tcPr>
          <w:p w14:paraId="0B7F5975" w14:textId="528AC2E4" w:rsidR="005F7CF5" w:rsidRPr="008F3ADE" w:rsidRDefault="005F7CF5" w:rsidP="005D1A12">
            <w:pPr>
              <w:contextualSpacing/>
              <w:rPr>
                <w:rFonts w:ascii="Helvetica" w:hAnsi="Helvetica"/>
                <w:sz w:val="20"/>
                <w:szCs w:val="20"/>
              </w:rPr>
            </w:pPr>
            <w:r w:rsidRPr="008F3ADE">
              <w:rPr>
                <w:rFonts w:ascii="Helvetica" w:hAnsi="Helvetica"/>
                <w:sz w:val="20"/>
                <w:szCs w:val="20"/>
              </w:rPr>
              <w:t>Predictor Metadata Flag</w:t>
            </w:r>
          </w:p>
        </w:tc>
        <w:tc>
          <w:tcPr>
            <w:tcW w:w="720" w:type="dxa"/>
          </w:tcPr>
          <w:p w14:paraId="2F978FC8" w14:textId="30637B12" w:rsidR="005F7CF5" w:rsidRPr="008F3ADE" w:rsidRDefault="005F7CF5" w:rsidP="005D1A12">
            <w:pPr>
              <w:contextualSpacing/>
              <w:rPr>
                <w:rFonts w:ascii="Helvetica" w:hAnsi="Helvetica"/>
                <w:sz w:val="20"/>
                <w:szCs w:val="20"/>
              </w:rPr>
            </w:pPr>
            <w:r w:rsidRPr="008F3ADE">
              <w:rPr>
                <w:rFonts w:ascii="Helvetica" w:hAnsi="Helvetica"/>
                <w:sz w:val="20"/>
                <w:szCs w:val="20"/>
              </w:rPr>
              <w:t>1</w:t>
            </w:r>
          </w:p>
        </w:tc>
        <w:tc>
          <w:tcPr>
            <w:tcW w:w="5549" w:type="dxa"/>
          </w:tcPr>
          <w:p w14:paraId="05BA4CC3" w14:textId="033B1706" w:rsidR="005F7CF5" w:rsidRPr="008F3ADE" w:rsidRDefault="00795D2E" w:rsidP="005D1A12">
            <w:pPr>
              <w:contextualSpacing/>
              <w:rPr>
                <w:rFonts w:ascii="Helvetica" w:hAnsi="Helvetica"/>
                <w:sz w:val="20"/>
                <w:szCs w:val="20"/>
              </w:rPr>
            </w:pPr>
            <w:r>
              <w:rPr>
                <w:rFonts w:ascii="Helvetica" w:hAnsi="Helvetica"/>
                <w:sz w:val="20"/>
                <w:szCs w:val="20"/>
              </w:rPr>
              <w:t>‘0’: P</w:t>
            </w:r>
            <w:r w:rsidR="005F7CF5" w:rsidRPr="008F3ADE">
              <w:rPr>
                <w:rFonts w:ascii="Helvetica" w:hAnsi="Helvetica"/>
                <w:sz w:val="20"/>
                <w:szCs w:val="20"/>
              </w:rPr>
              <w:t xml:space="preserve">redictor </w:t>
            </w:r>
            <w:r>
              <w:rPr>
                <w:rFonts w:ascii="Helvetica" w:hAnsi="Helvetica"/>
                <w:sz w:val="20"/>
                <w:szCs w:val="20"/>
              </w:rPr>
              <w:t>M</w:t>
            </w:r>
            <w:r w:rsidR="005F7CF5" w:rsidRPr="008F3ADE">
              <w:rPr>
                <w:rFonts w:ascii="Helvetica" w:hAnsi="Helvetica"/>
                <w:sz w:val="20"/>
                <w:szCs w:val="20"/>
              </w:rPr>
              <w:t>etadata is not included in the header</w:t>
            </w:r>
          </w:p>
          <w:p w14:paraId="6473C0EC" w14:textId="0CEEE06E" w:rsidR="005F7CF5" w:rsidRPr="008F3ADE" w:rsidRDefault="00795D2E" w:rsidP="00DA311E">
            <w:pPr>
              <w:contextualSpacing/>
              <w:rPr>
                <w:rFonts w:ascii="Helvetica" w:hAnsi="Helvetica"/>
                <w:sz w:val="20"/>
                <w:szCs w:val="20"/>
              </w:rPr>
            </w:pPr>
            <w:r>
              <w:rPr>
                <w:rFonts w:ascii="Helvetica" w:hAnsi="Helvetica"/>
                <w:sz w:val="20"/>
                <w:szCs w:val="20"/>
              </w:rPr>
              <w:t>‘1’: Predictor M</w:t>
            </w:r>
            <w:r w:rsidR="005F7CF5" w:rsidRPr="008F3ADE">
              <w:rPr>
                <w:rFonts w:ascii="Helvetica" w:hAnsi="Helvetica"/>
                <w:sz w:val="20"/>
                <w:szCs w:val="20"/>
              </w:rPr>
              <w:t>etadata is included in the header</w:t>
            </w:r>
          </w:p>
        </w:tc>
        <w:tc>
          <w:tcPr>
            <w:tcW w:w="1278" w:type="dxa"/>
          </w:tcPr>
          <w:p w14:paraId="27420972" w14:textId="6B3893B3"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_Ref151716783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5.3.3</w:t>
            </w:r>
            <w:r>
              <w:rPr>
                <w:rFonts w:ascii="Helvetica" w:hAnsi="Helvetica"/>
                <w:sz w:val="20"/>
                <w:szCs w:val="20"/>
              </w:rPr>
              <w:fldChar w:fldCharType="end"/>
            </w:r>
          </w:p>
        </w:tc>
      </w:tr>
      <w:tr w:rsidR="005F7CF5" w:rsidRPr="00D633D5" w14:paraId="73C7C984" w14:textId="2B712C16" w:rsidTr="00AB68C3">
        <w:tc>
          <w:tcPr>
            <w:tcW w:w="1584" w:type="dxa"/>
          </w:tcPr>
          <w:p w14:paraId="1C871E4A" w14:textId="7D01150B" w:rsidR="005F7CF5" w:rsidRPr="008F3ADE" w:rsidRDefault="005F7CF5" w:rsidP="005D1A12">
            <w:pPr>
              <w:contextualSpacing/>
              <w:rPr>
                <w:rFonts w:ascii="Helvetica" w:hAnsi="Helvetica"/>
                <w:sz w:val="20"/>
                <w:szCs w:val="20"/>
              </w:rPr>
            </w:pPr>
            <w:r w:rsidRPr="008F3ADE">
              <w:rPr>
                <w:rFonts w:ascii="Helvetica" w:hAnsi="Helvetica"/>
                <w:sz w:val="20"/>
                <w:szCs w:val="20"/>
              </w:rPr>
              <w:t>Entropy Coder Metadata Flag</w:t>
            </w:r>
          </w:p>
        </w:tc>
        <w:tc>
          <w:tcPr>
            <w:tcW w:w="720" w:type="dxa"/>
          </w:tcPr>
          <w:p w14:paraId="06A1B84E" w14:textId="2D91416E" w:rsidR="005F7CF5" w:rsidRPr="008F3ADE" w:rsidRDefault="005F7CF5" w:rsidP="005D1A12">
            <w:pPr>
              <w:contextualSpacing/>
              <w:rPr>
                <w:rFonts w:ascii="Helvetica" w:hAnsi="Helvetica"/>
                <w:sz w:val="20"/>
                <w:szCs w:val="20"/>
              </w:rPr>
            </w:pPr>
            <w:r w:rsidRPr="008F3ADE">
              <w:rPr>
                <w:rFonts w:ascii="Helvetica" w:hAnsi="Helvetica"/>
                <w:sz w:val="20"/>
                <w:szCs w:val="20"/>
              </w:rPr>
              <w:t>1</w:t>
            </w:r>
          </w:p>
        </w:tc>
        <w:tc>
          <w:tcPr>
            <w:tcW w:w="5549" w:type="dxa"/>
          </w:tcPr>
          <w:p w14:paraId="17ACCD55" w14:textId="432485A0" w:rsidR="005F7CF5" w:rsidRPr="008F3ADE" w:rsidRDefault="00795D2E" w:rsidP="005D1A12">
            <w:pPr>
              <w:contextualSpacing/>
              <w:rPr>
                <w:rFonts w:ascii="Helvetica" w:hAnsi="Helvetica"/>
                <w:sz w:val="20"/>
                <w:szCs w:val="20"/>
              </w:rPr>
            </w:pPr>
            <w:r>
              <w:rPr>
                <w:rFonts w:ascii="Helvetica" w:hAnsi="Helvetica"/>
                <w:sz w:val="20"/>
                <w:szCs w:val="20"/>
              </w:rPr>
              <w:t>‘0’: Entropy Coder M</w:t>
            </w:r>
            <w:r w:rsidR="005F7CF5" w:rsidRPr="008F3ADE">
              <w:rPr>
                <w:rFonts w:ascii="Helvetica" w:hAnsi="Helvetica"/>
                <w:sz w:val="20"/>
                <w:szCs w:val="20"/>
              </w:rPr>
              <w:t>etadata is not included in the header</w:t>
            </w:r>
          </w:p>
          <w:p w14:paraId="05283D64" w14:textId="6B27154B" w:rsidR="005F7CF5" w:rsidRPr="008F3ADE" w:rsidRDefault="00795D2E" w:rsidP="00DA311E">
            <w:pPr>
              <w:contextualSpacing/>
              <w:rPr>
                <w:rFonts w:ascii="Helvetica" w:hAnsi="Helvetica"/>
                <w:sz w:val="20"/>
                <w:szCs w:val="20"/>
              </w:rPr>
            </w:pPr>
            <w:r>
              <w:rPr>
                <w:rFonts w:ascii="Helvetica" w:hAnsi="Helvetica"/>
                <w:sz w:val="20"/>
                <w:szCs w:val="20"/>
              </w:rPr>
              <w:t>‘1’: Entropy Coder M</w:t>
            </w:r>
            <w:r w:rsidR="005F7CF5" w:rsidRPr="008F3ADE">
              <w:rPr>
                <w:rFonts w:ascii="Helvetica" w:hAnsi="Helvetica"/>
                <w:sz w:val="20"/>
                <w:szCs w:val="20"/>
              </w:rPr>
              <w:t>etadata is included in the header</w:t>
            </w:r>
          </w:p>
        </w:tc>
        <w:tc>
          <w:tcPr>
            <w:tcW w:w="1278" w:type="dxa"/>
          </w:tcPr>
          <w:p w14:paraId="2FB52162" w14:textId="64BA1683" w:rsidR="005F7CF5" w:rsidRPr="008F3ADE" w:rsidRDefault="00D211DC" w:rsidP="005D1A12">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_Ref151716806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5.3.4</w:t>
            </w:r>
            <w:r>
              <w:rPr>
                <w:rFonts w:ascii="Helvetica" w:hAnsi="Helvetica"/>
                <w:sz w:val="20"/>
                <w:szCs w:val="20"/>
              </w:rPr>
              <w:fldChar w:fldCharType="end"/>
            </w:r>
          </w:p>
        </w:tc>
      </w:tr>
      <w:tr w:rsidR="009F6233" w:rsidRPr="00D633D5" w14:paraId="3E86AECF" w14:textId="77777777" w:rsidTr="00AB68C3">
        <w:tc>
          <w:tcPr>
            <w:tcW w:w="1584" w:type="dxa"/>
          </w:tcPr>
          <w:p w14:paraId="649F2F53" w14:textId="4FED2346" w:rsidR="009F6233" w:rsidRPr="008F3ADE" w:rsidRDefault="009F6233" w:rsidP="005D1A12">
            <w:pPr>
              <w:contextualSpacing/>
              <w:rPr>
                <w:rFonts w:ascii="Helvetica" w:hAnsi="Helvetica"/>
                <w:sz w:val="20"/>
                <w:szCs w:val="20"/>
              </w:rPr>
            </w:pPr>
            <w:r>
              <w:rPr>
                <w:rFonts w:ascii="Helvetica" w:hAnsi="Helvetica"/>
                <w:sz w:val="20"/>
                <w:szCs w:val="20"/>
              </w:rPr>
              <w:t>Reserved</w:t>
            </w:r>
          </w:p>
        </w:tc>
        <w:tc>
          <w:tcPr>
            <w:tcW w:w="720" w:type="dxa"/>
          </w:tcPr>
          <w:p w14:paraId="49E763BC" w14:textId="576F19BB" w:rsidR="009F6233" w:rsidRPr="008F3ADE" w:rsidRDefault="009F6233" w:rsidP="005D1A12">
            <w:pPr>
              <w:contextualSpacing/>
              <w:rPr>
                <w:rFonts w:ascii="Helvetica" w:hAnsi="Helvetica"/>
                <w:sz w:val="20"/>
                <w:szCs w:val="20"/>
              </w:rPr>
            </w:pPr>
            <w:r>
              <w:rPr>
                <w:rFonts w:ascii="Helvetica" w:hAnsi="Helvetica"/>
                <w:sz w:val="20"/>
                <w:szCs w:val="20"/>
              </w:rPr>
              <w:t>8</w:t>
            </w:r>
          </w:p>
        </w:tc>
        <w:tc>
          <w:tcPr>
            <w:tcW w:w="5549" w:type="dxa"/>
          </w:tcPr>
          <w:p w14:paraId="4CEA024E" w14:textId="4C6568BD" w:rsidR="009F6233" w:rsidRPr="008F3ADE" w:rsidRDefault="009F6233" w:rsidP="002F17D1">
            <w:pPr>
              <w:contextualSpacing/>
              <w:rPr>
                <w:rFonts w:ascii="Helvetica" w:hAnsi="Helvetica"/>
                <w:sz w:val="20"/>
                <w:szCs w:val="20"/>
              </w:rPr>
            </w:pPr>
            <w:r w:rsidRPr="008F3ADE">
              <w:rPr>
                <w:rFonts w:ascii="Helvetica" w:hAnsi="Helvetica"/>
                <w:sz w:val="20"/>
                <w:szCs w:val="20"/>
              </w:rPr>
              <w:t xml:space="preserve">This field shall </w:t>
            </w:r>
            <w:r w:rsidR="002F17D1">
              <w:rPr>
                <w:rFonts w:ascii="Helvetica" w:hAnsi="Helvetica"/>
                <w:sz w:val="20"/>
                <w:szCs w:val="20"/>
              </w:rPr>
              <w:t>contain all zeros</w:t>
            </w:r>
          </w:p>
        </w:tc>
        <w:tc>
          <w:tcPr>
            <w:tcW w:w="1278" w:type="dxa"/>
          </w:tcPr>
          <w:p w14:paraId="48675077" w14:textId="77777777" w:rsidR="009F6233" w:rsidRDefault="009F6233" w:rsidP="005D1A12">
            <w:pPr>
              <w:contextualSpacing/>
              <w:rPr>
                <w:rFonts w:ascii="Helvetica" w:hAnsi="Helvetica"/>
                <w:sz w:val="20"/>
                <w:szCs w:val="20"/>
              </w:rPr>
            </w:pPr>
          </w:p>
        </w:tc>
      </w:tr>
    </w:tbl>
    <w:p w14:paraId="5751FD4D" w14:textId="77777777" w:rsidR="009F6233" w:rsidRDefault="009F6233" w:rsidP="00743472"/>
    <w:p w14:paraId="00C55357" w14:textId="4B6C4044" w:rsidR="001A3FBB" w:rsidRPr="001A3FBB" w:rsidRDefault="0088093A" w:rsidP="001A3FBB">
      <w:pPr>
        <w:pStyle w:val="Heading3"/>
      </w:pPr>
      <w:bookmarkStart w:id="62" w:name="_Ref151716783"/>
      <w:r>
        <w:lastRenderedPageBreak/>
        <w:t>Predictor Metadata</w:t>
      </w:r>
      <w:bookmarkEnd w:id="62"/>
    </w:p>
    <w:p w14:paraId="3B70C017" w14:textId="14832542" w:rsidR="00B6129F" w:rsidRDefault="00FC76D8" w:rsidP="000F5D89">
      <w:pPr>
        <w:pStyle w:val="Heading4"/>
      </w:pPr>
      <w:r>
        <w:t>General</w:t>
      </w:r>
    </w:p>
    <w:p w14:paraId="6C458A5D" w14:textId="3F4D928F" w:rsidR="00736BE8" w:rsidRDefault="00736BE8" w:rsidP="00326B62">
      <w:pPr>
        <w:jc w:val="center"/>
      </w:pPr>
      <w:r>
        <w:rPr>
          <w:noProof/>
        </w:rPr>
        <w:drawing>
          <wp:inline distT="0" distB="0" distL="0" distR="0" wp14:anchorId="1DFC50D1" wp14:editId="077585E7">
            <wp:extent cx="5715000" cy="149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pdf"/>
                    <pic:cNvPicPr/>
                  </pic:nvPicPr>
                  <pic:blipFill>
                    <a:blip r:embed="rId229">
                      <a:extLst>
                        <a:ext uri="{28A0092B-C50C-407E-A947-70E740481C1C}">
                          <a14:useLocalDpi xmlns:a14="http://schemas.microsoft.com/office/drawing/2010/main" val="0"/>
                        </a:ext>
                      </a:extLst>
                    </a:blip>
                    <a:stretch>
                      <a:fillRect/>
                    </a:stretch>
                  </pic:blipFill>
                  <pic:spPr>
                    <a:xfrm>
                      <a:off x="0" y="0"/>
                      <a:ext cx="5715000" cy="1494790"/>
                    </a:xfrm>
                    <a:prstGeom prst="rect">
                      <a:avLst/>
                    </a:prstGeom>
                  </pic:spPr>
                </pic:pic>
              </a:graphicData>
            </a:graphic>
          </wp:inline>
        </w:drawing>
      </w:r>
    </w:p>
    <w:p w14:paraId="7B827D3B" w14:textId="097D62FB" w:rsidR="00326B62" w:rsidRPr="00644D57" w:rsidRDefault="00326B62" w:rsidP="00326B62">
      <w:pPr>
        <w:jc w:val="center"/>
        <w:rPr>
          <w:b/>
        </w:rPr>
      </w:pPr>
      <w:r w:rsidRPr="0048208E">
        <w:rPr>
          <w:b/>
        </w:rPr>
        <w:t xml:space="preserve">Figure 5-4: Overview of Predictor Metadata </w:t>
      </w:r>
      <w:r w:rsidR="000C544C">
        <w:rPr>
          <w:b/>
        </w:rPr>
        <w:t>S</w:t>
      </w:r>
      <w:r w:rsidRPr="0048208E">
        <w:rPr>
          <w:b/>
        </w:rPr>
        <w:t>tructure</w:t>
      </w:r>
    </w:p>
    <w:p w14:paraId="2DCECA8E" w14:textId="4864CD04" w:rsidR="00001031" w:rsidRPr="00551E76" w:rsidRDefault="00DC1306" w:rsidP="00001031">
      <w:r w:rsidRPr="00551E76">
        <w:t>When the Predictor Metadata Flag</w:t>
      </w:r>
      <w:r w:rsidR="00C04D7E" w:rsidRPr="00551E76">
        <w:t xml:space="preserve"> field</w:t>
      </w:r>
      <w:r w:rsidR="004A210A" w:rsidRPr="00551E76">
        <w:t xml:space="preserve"> in the Image Metadata</w:t>
      </w:r>
      <w:r w:rsidR="00C04D7E" w:rsidRPr="00551E76">
        <w:t xml:space="preserve"> is set to ‘1’</w:t>
      </w:r>
      <w:r w:rsidRPr="00551E76">
        <w:t xml:space="preserve">, </w:t>
      </w:r>
      <w:r w:rsidR="00001031" w:rsidRPr="00551E76">
        <w:t>Predictor Metadata</w:t>
      </w:r>
      <w:r w:rsidR="00326B62" w:rsidRPr="00551E76">
        <w:t xml:space="preserve">, depicted in </w:t>
      </w:r>
      <w:r w:rsidR="000C544C" w:rsidRPr="00551E76">
        <w:t>f</w:t>
      </w:r>
      <w:r w:rsidR="00326B62" w:rsidRPr="00551E76">
        <w:t>igure 5-4,</w:t>
      </w:r>
      <w:r w:rsidR="00001031" w:rsidRPr="00551E76">
        <w:t xml:space="preserve"> </w:t>
      </w:r>
      <w:r w:rsidR="00505968" w:rsidRPr="00551E76">
        <w:t>shall</w:t>
      </w:r>
      <w:r w:rsidR="00C04D7E" w:rsidRPr="00551E76">
        <w:t xml:space="preserve"> be included in the header and </w:t>
      </w:r>
      <w:r w:rsidR="00151182" w:rsidRPr="00551E76">
        <w:t xml:space="preserve">shall consist of the fields specified in </w:t>
      </w:r>
      <w:r w:rsidR="000C544C" w:rsidRPr="00551E76">
        <w:t>t</w:t>
      </w:r>
      <w:r w:rsidR="00151182" w:rsidRPr="00551E76">
        <w:t>able 5-2, arranged in the order listed.</w:t>
      </w:r>
    </w:p>
    <w:p w14:paraId="2D8E3A2D" w14:textId="68E505CB" w:rsidR="00DC1306" w:rsidRPr="00DE6430" w:rsidRDefault="00443E36" w:rsidP="00443E36">
      <w:pPr>
        <w:pStyle w:val="TableTitle"/>
      </w:pPr>
      <w:r w:rsidRPr="00551E76">
        <w:t>Table 5-2: Predictor Metadata</w:t>
      </w:r>
    </w:p>
    <w:tbl>
      <w:tblPr>
        <w:tblStyle w:val="TableGrid"/>
        <w:tblW w:w="0" w:type="auto"/>
        <w:tblLook w:val="04A0" w:firstRow="1" w:lastRow="0" w:firstColumn="1" w:lastColumn="0" w:noHBand="0" w:noVBand="1"/>
      </w:tblPr>
      <w:tblGrid>
        <w:gridCol w:w="1878"/>
        <w:gridCol w:w="1050"/>
        <w:gridCol w:w="5010"/>
        <w:gridCol w:w="1278"/>
      </w:tblGrid>
      <w:tr w:rsidR="005F7CF5" w:rsidRPr="00D633D5" w14:paraId="0D3BE79C" w14:textId="6E5EA16A" w:rsidTr="00B6129F">
        <w:tc>
          <w:tcPr>
            <w:tcW w:w="1878" w:type="dxa"/>
            <w:shd w:val="clear" w:color="auto" w:fill="C0C0C0"/>
            <w:vAlign w:val="center"/>
          </w:tcPr>
          <w:p w14:paraId="445A9BCD" w14:textId="77777777" w:rsidR="005F7CF5" w:rsidRPr="008F3ADE" w:rsidRDefault="005F7CF5" w:rsidP="00DC1306">
            <w:pPr>
              <w:contextualSpacing/>
              <w:jc w:val="center"/>
              <w:rPr>
                <w:rFonts w:ascii="Helvetica" w:hAnsi="Helvetica"/>
                <w:b/>
                <w:sz w:val="20"/>
                <w:szCs w:val="20"/>
              </w:rPr>
            </w:pPr>
            <w:r w:rsidRPr="008F3ADE">
              <w:rPr>
                <w:rFonts w:ascii="Helvetica" w:hAnsi="Helvetica"/>
                <w:b/>
                <w:sz w:val="20"/>
                <w:szCs w:val="20"/>
              </w:rPr>
              <w:t>Field</w:t>
            </w:r>
          </w:p>
        </w:tc>
        <w:tc>
          <w:tcPr>
            <w:tcW w:w="1050" w:type="dxa"/>
            <w:shd w:val="clear" w:color="auto" w:fill="C0C0C0"/>
            <w:vAlign w:val="center"/>
          </w:tcPr>
          <w:p w14:paraId="6317DDF0" w14:textId="77777777" w:rsidR="005F7CF5" w:rsidRPr="008F3ADE" w:rsidRDefault="005F7CF5" w:rsidP="00DC1306">
            <w:pPr>
              <w:contextualSpacing/>
              <w:jc w:val="center"/>
              <w:rPr>
                <w:rFonts w:ascii="Helvetica" w:hAnsi="Helvetica"/>
                <w:b/>
                <w:sz w:val="20"/>
                <w:szCs w:val="20"/>
              </w:rPr>
            </w:pPr>
            <w:r w:rsidRPr="008F3ADE">
              <w:rPr>
                <w:rFonts w:ascii="Helvetica" w:hAnsi="Helvetica"/>
                <w:b/>
                <w:sz w:val="20"/>
                <w:szCs w:val="20"/>
              </w:rPr>
              <w:t>Width (bits)</w:t>
            </w:r>
          </w:p>
        </w:tc>
        <w:tc>
          <w:tcPr>
            <w:tcW w:w="5010" w:type="dxa"/>
            <w:shd w:val="clear" w:color="auto" w:fill="C0C0C0"/>
            <w:vAlign w:val="center"/>
          </w:tcPr>
          <w:p w14:paraId="25AA318E" w14:textId="77777777" w:rsidR="005F7CF5" w:rsidRPr="008F3ADE" w:rsidRDefault="005F7CF5" w:rsidP="00DC1306">
            <w:pPr>
              <w:contextualSpacing/>
              <w:jc w:val="center"/>
              <w:rPr>
                <w:rFonts w:ascii="Helvetica" w:hAnsi="Helvetica"/>
                <w:b/>
                <w:sz w:val="20"/>
                <w:szCs w:val="20"/>
              </w:rPr>
            </w:pPr>
            <w:r w:rsidRPr="008F3ADE">
              <w:rPr>
                <w:rFonts w:ascii="Helvetica" w:hAnsi="Helvetica"/>
                <w:b/>
                <w:sz w:val="20"/>
                <w:szCs w:val="20"/>
              </w:rPr>
              <w:t>Description</w:t>
            </w:r>
          </w:p>
        </w:tc>
        <w:tc>
          <w:tcPr>
            <w:tcW w:w="1278" w:type="dxa"/>
            <w:shd w:val="clear" w:color="auto" w:fill="C0C0C0"/>
            <w:vAlign w:val="center"/>
          </w:tcPr>
          <w:p w14:paraId="3F63408A" w14:textId="197A4CED" w:rsidR="005F7CF5" w:rsidRPr="008F3ADE" w:rsidRDefault="005F7CF5" w:rsidP="00DC1306">
            <w:pPr>
              <w:contextualSpacing/>
              <w:jc w:val="center"/>
              <w:rPr>
                <w:rFonts w:ascii="Helvetica" w:hAnsi="Helvetica"/>
                <w:b/>
                <w:sz w:val="20"/>
                <w:szCs w:val="20"/>
              </w:rPr>
            </w:pPr>
            <w:r w:rsidRPr="005F7CF5">
              <w:rPr>
                <w:rFonts w:ascii="Helvetica" w:hAnsi="Helvetica"/>
                <w:b/>
                <w:sz w:val="20"/>
                <w:szCs w:val="20"/>
              </w:rPr>
              <w:t>Reference</w:t>
            </w:r>
          </w:p>
        </w:tc>
      </w:tr>
      <w:tr w:rsidR="005F7CF5" w:rsidRPr="00D633D5" w14:paraId="6C23421B" w14:textId="5DAFD0A9" w:rsidTr="00B6129F">
        <w:tc>
          <w:tcPr>
            <w:tcW w:w="1878" w:type="dxa"/>
          </w:tcPr>
          <w:p w14:paraId="4E31090A" w14:textId="5CEDE715" w:rsidR="005F7CF5" w:rsidRPr="008F3ADE" w:rsidRDefault="005F7CF5" w:rsidP="00DC1306">
            <w:pPr>
              <w:contextualSpacing/>
              <w:rPr>
                <w:rFonts w:ascii="Helvetica" w:hAnsi="Helvetica"/>
                <w:sz w:val="20"/>
                <w:szCs w:val="20"/>
              </w:rPr>
            </w:pPr>
            <w:r w:rsidRPr="008F3ADE">
              <w:rPr>
                <w:rFonts w:ascii="Helvetica" w:hAnsi="Helvetica"/>
                <w:sz w:val="20"/>
                <w:szCs w:val="20"/>
              </w:rPr>
              <w:t>Reserved</w:t>
            </w:r>
          </w:p>
        </w:tc>
        <w:tc>
          <w:tcPr>
            <w:tcW w:w="1050" w:type="dxa"/>
          </w:tcPr>
          <w:p w14:paraId="4A349568" w14:textId="452617DC" w:rsidR="005F7CF5" w:rsidRPr="008F3ADE" w:rsidRDefault="005F7CF5" w:rsidP="00DC1306">
            <w:pPr>
              <w:contextualSpacing/>
              <w:rPr>
                <w:rFonts w:ascii="Helvetica" w:hAnsi="Helvetica"/>
                <w:sz w:val="20"/>
                <w:szCs w:val="20"/>
              </w:rPr>
            </w:pPr>
            <w:r w:rsidRPr="008F3ADE">
              <w:rPr>
                <w:rFonts w:ascii="Helvetica" w:hAnsi="Helvetica"/>
                <w:sz w:val="20"/>
                <w:szCs w:val="20"/>
              </w:rPr>
              <w:t>2</w:t>
            </w:r>
          </w:p>
        </w:tc>
        <w:tc>
          <w:tcPr>
            <w:tcW w:w="5010" w:type="dxa"/>
          </w:tcPr>
          <w:p w14:paraId="5E548947" w14:textId="581A44A5" w:rsidR="005F7CF5" w:rsidRPr="008F3ADE" w:rsidRDefault="005F7CF5" w:rsidP="00DC1306">
            <w:pPr>
              <w:contextualSpacing/>
              <w:rPr>
                <w:rFonts w:ascii="Helvetica" w:hAnsi="Helvetica"/>
                <w:sz w:val="20"/>
                <w:szCs w:val="20"/>
              </w:rPr>
            </w:pPr>
            <w:r w:rsidRPr="008F3ADE">
              <w:rPr>
                <w:rFonts w:ascii="Helvetica" w:hAnsi="Helvetica"/>
                <w:sz w:val="20"/>
                <w:szCs w:val="20"/>
              </w:rPr>
              <w:t>This field shall have value ‘00’</w:t>
            </w:r>
          </w:p>
        </w:tc>
        <w:tc>
          <w:tcPr>
            <w:tcW w:w="1278" w:type="dxa"/>
          </w:tcPr>
          <w:p w14:paraId="3CE4DE21" w14:textId="77777777" w:rsidR="005F7CF5" w:rsidRPr="008F3ADE" w:rsidRDefault="005F7CF5" w:rsidP="00DC1306">
            <w:pPr>
              <w:contextualSpacing/>
              <w:rPr>
                <w:rFonts w:ascii="Helvetica" w:hAnsi="Helvetica"/>
                <w:sz w:val="20"/>
                <w:szCs w:val="20"/>
              </w:rPr>
            </w:pPr>
          </w:p>
        </w:tc>
      </w:tr>
      <w:tr w:rsidR="005F7CF5" w:rsidRPr="00D633D5" w14:paraId="2E0D6944" w14:textId="332A5FB2" w:rsidTr="00B6129F">
        <w:tc>
          <w:tcPr>
            <w:tcW w:w="1878" w:type="dxa"/>
          </w:tcPr>
          <w:p w14:paraId="1FABF36E" w14:textId="5890742A" w:rsidR="005F7CF5" w:rsidRPr="008F3ADE" w:rsidRDefault="005F7CF5" w:rsidP="00B52B33">
            <w:pPr>
              <w:contextualSpacing/>
              <w:jc w:val="left"/>
              <w:rPr>
                <w:rFonts w:ascii="Helvetica" w:hAnsi="Helvetica"/>
                <w:sz w:val="20"/>
                <w:szCs w:val="20"/>
              </w:rPr>
            </w:pPr>
            <w:r>
              <w:rPr>
                <w:rFonts w:ascii="Helvetica" w:hAnsi="Helvetica"/>
                <w:sz w:val="20"/>
                <w:szCs w:val="20"/>
              </w:rPr>
              <w:t>Number of Prediction Bands</w:t>
            </w:r>
          </w:p>
        </w:tc>
        <w:tc>
          <w:tcPr>
            <w:tcW w:w="1050" w:type="dxa"/>
          </w:tcPr>
          <w:p w14:paraId="22A692E9" w14:textId="03B1CB57" w:rsidR="005F7CF5" w:rsidRPr="008F3ADE" w:rsidRDefault="005F7CF5" w:rsidP="00DC1306">
            <w:pPr>
              <w:contextualSpacing/>
              <w:rPr>
                <w:rFonts w:ascii="Helvetica" w:hAnsi="Helvetica"/>
                <w:sz w:val="20"/>
                <w:szCs w:val="20"/>
              </w:rPr>
            </w:pPr>
            <w:r>
              <w:rPr>
                <w:rFonts w:ascii="Helvetica" w:hAnsi="Helvetica"/>
                <w:sz w:val="20"/>
                <w:szCs w:val="20"/>
              </w:rPr>
              <w:t>4</w:t>
            </w:r>
          </w:p>
        </w:tc>
        <w:tc>
          <w:tcPr>
            <w:tcW w:w="5010" w:type="dxa"/>
          </w:tcPr>
          <w:p w14:paraId="6B5EC737" w14:textId="18461452" w:rsidR="005F7CF5" w:rsidRPr="008F3ADE" w:rsidRDefault="005F7CF5" w:rsidP="001017AD">
            <w:pPr>
              <w:contextualSpacing/>
              <w:rPr>
                <w:rFonts w:ascii="Helvetica" w:hAnsi="Helvetica"/>
                <w:sz w:val="20"/>
                <w:szCs w:val="20"/>
              </w:rPr>
            </w:pPr>
            <w:r w:rsidRPr="008F3ADE">
              <w:rPr>
                <w:rFonts w:ascii="Helvetica" w:hAnsi="Helvetica"/>
                <w:sz w:val="20"/>
                <w:szCs w:val="20"/>
              </w:rPr>
              <w:t>The value</w:t>
            </w:r>
            <w:r>
              <w:rPr>
                <w:rFonts w:ascii="Helvetica" w:hAnsi="Helvetica"/>
                <w:sz w:val="20"/>
                <w:szCs w:val="20"/>
              </w:rPr>
              <w:t xml:space="preserve"> </w:t>
            </w:r>
            <m:oMath>
              <m:r>
                <w:rPr>
                  <w:rFonts w:ascii="Cambria Math" w:hAnsi="Cambria Math"/>
                  <w:sz w:val="20"/>
                  <w:szCs w:val="20"/>
                </w:rPr>
                <m:t>P</m:t>
              </m:r>
            </m:oMath>
            <w:r w:rsidRPr="008F3ADE">
              <w:rPr>
                <w:rFonts w:ascii="Helvetica" w:hAnsi="Helvetica"/>
                <w:sz w:val="20"/>
                <w:szCs w:val="20"/>
              </w:rPr>
              <w:t xml:space="preserve"> encoded as a </w:t>
            </w:r>
            <w:r>
              <w:rPr>
                <w:rFonts w:ascii="Helvetica" w:hAnsi="Helvetica"/>
                <w:sz w:val="20"/>
                <w:szCs w:val="20"/>
              </w:rPr>
              <w:t>4</w:t>
            </w:r>
            <w:r w:rsidRPr="008F3ADE">
              <w:rPr>
                <w:rFonts w:ascii="Helvetica" w:hAnsi="Helvetica"/>
                <w:sz w:val="20"/>
                <w:szCs w:val="20"/>
              </w:rPr>
              <w:t>-bit unsigned binary integer</w:t>
            </w:r>
          </w:p>
        </w:tc>
        <w:tc>
          <w:tcPr>
            <w:tcW w:w="1278" w:type="dxa"/>
          </w:tcPr>
          <w:p w14:paraId="7BA602FB" w14:textId="49C7AC82" w:rsidR="005F7CF5" w:rsidRPr="008F3ADE" w:rsidRDefault="008E22D5" w:rsidP="001017AD">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_Ref157224334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4.2</w:t>
            </w:r>
            <w:r>
              <w:rPr>
                <w:rFonts w:ascii="Helvetica" w:hAnsi="Helvetica"/>
                <w:sz w:val="20"/>
                <w:szCs w:val="20"/>
              </w:rPr>
              <w:fldChar w:fldCharType="end"/>
            </w:r>
          </w:p>
        </w:tc>
      </w:tr>
      <w:tr w:rsidR="005F7CF5" w:rsidRPr="00D633D5" w14:paraId="19905B12" w14:textId="2ACD56CA" w:rsidTr="00B6129F">
        <w:tc>
          <w:tcPr>
            <w:tcW w:w="1878" w:type="dxa"/>
          </w:tcPr>
          <w:p w14:paraId="4417A119" w14:textId="52027384" w:rsidR="005F7CF5" w:rsidRDefault="005F7CF5" w:rsidP="00DC1306">
            <w:pPr>
              <w:contextualSpacing/>
              <w:rPr>
                <w:rFonts w:ascii="Helvetica" w:hAnsi="Helvetica"/>
                <w:sz w:val="20"/>
                <w:szCs w:val="20"/>
              </w:rPr>
            </w:pPr>
            <w:r>
              <w:rPr>
                <w:rFonts w:ascii="Helvetica" w:hAnsi="Helvetica"/>
                <w:sz w:val="20"/>
                <w:szCs w:val="20"/>
              </w:rPr>
              <w:t>Prediction Mode</w:t>
            </w:r>
          </w:p>
        </w:tc>
        <w:tc>
          <w:tcPr>
            <w:tcW w:w="1050" w:type="dxa"/>
          </w:tcPr>
          <w:p w14:paraId="598C1F96" w14:textId="43166EB6" w:rsidR="005F7CF5" w:rsidRDefault="005F7CF5" w:rsidP="00DC1306">
            <w:pPr>
              <w:contextualSpacing/>
              <w:rPr>
                <w:rFonts w:ascii="Helvetica" w:hAnsi="Helvetica"/>
                <w:sz w:val="20"/>
                <w:szCs w:val="20"/>
              </w:rPr>
            </w:pPr>
            <w:r>
              <w:rPr>
                <w:rFonts w:ascii="Helvetica" w:hAnsi="Helvetica"/>
                <w:sz w:val="20"/>
                <w:szCs w:val="20"/>
              </w:rPr>
              <w:t>1</w:t>
            </w:r>
          </w:p>
        </w:tc>
        <w:tc>
          <w:tcPr>
            <w:tcW w:w="5010" w:type="dxa"/>
          </w:tcPr>
          <w:p w14:paraId="5776A7DA" w14:textId="77777777" w:rsidR="005F7CF5" w:rsidRDefault="005F7CF5" w:rsidP="001017AD">
            <w:pPr>
              <w:contextualSpacing/>
              <w:rPr>
                <w:rFonts w:ascii="Helvetica" w:hAnsi="Helvetica"/>
                <w:sz w:val="20"/>
                <w:szCs w:val="20"/>
              </w:rPr>
            </w:pPr>
            <w:r>
              <w:rPr>
                <w:rFonts w:ascii="Helvetica" w:hAnsi="Helvetica"/>
                <w:sz w:val="20"/>
                <w:szCs w:val="20"/>
              </w:rPr>
              <w:t>‘0’: full prediction mode is used</w:t>
            </w:r>
          </w:p>
          <w:p w14:paraId="6FA49FB8" w14:textId="7AF29716" w:rsidR="005F7CF5" w:rsidRPr="008F3ADE" w:rsidRDefault="005F7CF5" w:rsidP="001017AD">
            <w:pPr>
              <w:contextualSpacing/>
              <w:rPr>
                <w:rFonts w:ascii="Helvetica" w:hAnsi="Helvetica"/>
                <w:sz w:val="20"/>
                <w:szCs w:val="20"/>
              </w:rPr>
            </w:pPr>
            <w:r>
              <w:rPr>
                <w:rFonts w:ascii="Helvetica" w:hAnsi="Helvetica"/>
                <w:sz w:val="20"/>
                <w:szCs w:val="20"/>
              </w:rPr>
              <w:t>‘1’: reduced prediction mode is used</w:t>
            </w:r>
          </w:p>
        </w:tc>
        <w:tc>
          <w:tcPr>
            <w:tcW w:w="1278" w:type="dxa"/>
          </w:tcPr>
          <w:p w14:paraId="228743C0" w14:textId="624FE90B" w:rsidR="005F7CF5" w:rsidRDefault="008E22D5" w:rsidP="001017AD">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_Ref157584522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4.3</w:t>
            </w:r>
            <w:r>
              <w:rPr>
                <w:rFonts w:ascii="Helvetica" w:hAnsi="Helvetica"/>
                <w:sz w:val="20"/>
                <w:szCs w:val="20"/>
              </w:rPr>
              <w:fldChar w:fldCharType="end"/>
            </w:r>
          </w:p>
        </w:tc>
      </w:tr>
      <w:tr w:rsidR="005F7CF5" w:rsidRPr="00D633D5" w14:paraId="52CA2F40" w14:textId="3A3ED15A" w:rsidTr="00B6129F">
        <w:tc>
          <w:tcPr>
            <w:tcW w:w="1878" w:type="dxa"/>
          </w:tcPr>
          <w:p w14:paraId="6684FAD2" w14:textId="3183971F" w:rsidR="005F7CF5" w:rsidRDefault="005F7CF5" w:rsidP="00DC1306">
            <w:pPr>
              <w:contextualSpacing/>
              <w:rPr>
                <w:rFonts w:ascii="Helvetica" w:hAnsi="Helvetica"/>
                <w:sz w:val="20"/>
                <w:szCs w:val="20"/>
              </w:rPr>
            </w:pPr>
            <w:r>
              <w:rPr>
                <w:rFonts w:ascii="Helvetica" w:hAnsi="Helvetica"/>
                <w:sz w:val="20"/>
                <w:szCs w:val="20"/>
              </w:rPr>
              <w:t>Reserved</w:t>
            </w:r>
          </w:p>
        </w:tc>
        <w:tc>
          <w:tcPr>
            <w:tcW w:w="1050" w:type="dxa"/>
          </w:tcPr>
          <w:p w14:paraId="16974147" w14:textId="2049572E" w:rsidR="005F7CF5" w:rsidRDefault="005F7CF5" w:rsidP="00DC1306">
            <w:pPr>
              <w:contextualSpacing/>
              <w:rPr>
                <w:rFonts w:ascii="Helvetica" w:hAnsi="Helvetica"/>
                <w:sz w:val="20"/>
                <w:szCs w:val="20"/>
              </w:rPr>
            </w:pPr>
            <w:r>
              <w:rPr>
                <w:rFonts w:ascii="Helvetica" w:hAnsi="Helvetica"/>
                <w:sz w:val="20"/>
                <w:szCs w:val="20"/>
              </w:rPr>
              <w:t>1</w:t>
            </w:r>
          </w:p>
        </w:tc>
        <w:tc>
          <w:tcPr>
            <w:tcW w:w="5010" w:type="dxa"/>
          </w:tcPr>
          <w:p w14:paraId="43B0055A" w14:textId="3D368489" w:rsidR="005F7CF5" w:rsidRDefault="005F7CF5" w:rsidP="001017AD">
            <w:pPr>
              <w:contextualSpacing/>
              <w:rPr>
                <w:rFonts w:ascii="Helvetica" w:hAnsi="Helvetica"/>
                <w:sz w:val="20"/>
                <w:szCs w:val="20"/>
              </w:rPr>
            </w:pPr>
            <w:r>
              <w:rPr>
                <w:rFonts w:ascii="Helvetica" w:hAnsi="Helvetica"/>
                <w:sz w:val="20"/>
                <w:szCs w:val="20"/>
              </w:rPr>
              <w:t>This field shall have value ‘</w:t>
            </w:r>
            <w:r w:rsidRPr="008F3ADE">
              <w:rPr>
                <w:rFonts w:ascii="Helvetica" w:hAnsi="Helvetica"/>
                <w:sz w:val="20"/>
                <w:szCs w:val="20"/>
              </w:rPr>
              <w:t>0’</w:t>
            </w:r>
          </w:p>
        </w:tc>
        <w:tc>
          <w:tcPr>
            <w:tcW w:w="1278" w:type="dxa"/>
          </w:tcPr>
          <w:p w14:paraId="16F230CE" w14:textId="77777777" w:rsidR="005F7CF5" w:rsidRDefault="005F7CF5" w:rsidP="001017AD">
            <w:pPr>
              <w:contextualSpacing/>
              <w:rPr>
                <w:rFonts w:ascii="Helvetica" w:hAnsi="Helvetica"/>
                <w:sz w:val="20"/>
                <w:szCs w:val="20"/>
              </w:rPr>
            </w:pPr>
          </w:p>
        </w:tc>
      </w:tr>
      <w:tr w:rsidR="005F7CF5" w:rsidRPr="00D633D5" w14:paraId="6FB7B278" w14:textId="644710C5" w:rsidTr="00B6129F">
        <w:tc>
          <w:tcPr>
            <w:tcW w:w="1878" w:type="dxa"/>
          </w:tcPr>
          <w:p w14:paraId="631B1C66" w14:textId="77495ED8" w:rsidR="005F7CF5" w:rsidRDefault="005F7CF5" w:rsidP="00DC1306">
            <w:pPr>
              <w:contextualSpacing/>
              <w:rPr>
                <w:rFonts w:ascii="Helvetica" w:hAnsi="Helvetica"/>
                <w:sz w:val="20"/>
                <w:szCs w:val="20"/>
              </w:rPr>
            </w:pPr>
            <w:r>
              <w:rPr>
                <w:rFonts w:ascii="Helvetica" w:hAnsi="Helvetica"/>
                <w:sz w:val="20"/>
                <w:szCs w:val="20"/>
              </w:rPr>
              <w:t>Local Sum Mode</w:t>
            </w:r>
          </w:p>
        </w:tc>
        <w:tc>
          <w:tcPr>
            <w:tcW w:w="1050" w:type="dxa"/>
          </w:tcPr>
          <w:p w14:paraId="221D709D" w14:textId="54C87503" w:rsidR="005F7CF5" w:rsidRDefault="005F7CF5" w:rsidP="00DC1306">
            <w:pPr>
              <w:contextualSpacing/>
              <w:rPr>
                <w:rFonts w:ascii="Helvetica" w:hAnsi="Helvetica"/>
                <w:sz w:val="20"/>
                <w:szCs w:val="20"/>
              </w:rPr>
            </w:pPr>
            <w:r>
              <w:rPr>
                <w:rFonts w:ascii="Helvetica" w:hAnsi="Helvetica"/>
                <w:sz w:val="20"/>
                <w:szCs w:val="20"/>
              </w:rPr>
              <w:t>1</w:t>
            </w:r>
          </w:p>
        </w:tc>
        <w:tc>
          <w:tcPr>
            <w:tcW w:w="5010" w:type="dxa"/>
          </w:tcPr>
          <w:p w14:paraId="3FB176E5" w14:textId="77777777" w:rsidR="005F7CF5" w:rsidRDefault="005F7CF5" w:rsidP="001017AD">
            <w:pPr>
              <w:contextualSpacing/>
              <w:rPr>
                <w:rFonts w:ascii="Helvetica" w:hAnsi="Helvetica"/>
                <w:sz w:val="20"/>
                <w:szCs w:val="20"/>
              </w:rPr>
            </w:pPr>
            <w:r>
              <w:rPr>
                <w:rFonts w:ascii="Helvetica" w:hAnsi="Helvetica"/>
                <w:sz w:val="20"/>
                <w:szCs w:val="20"/>
              </w:rPr>
              <w:t>‘0’: neighbor-oriented local sums are used</w:t>
            </w:r>
          </w:p>
          <w:p w14:paraId="5E75FEAA" w14:textId="5D373324" w:rsidR="005F7CF5" w:rsidRDefault="005F7CF5" w:rsidP="001017AD">
            <w:pPr>
              <w:contextualSpacing/>
              <w:rPr>
                <w:rFonts w:ascii="Helvetica" w:hAnsi="Helvetica"/>
                <w:sz w:val="20"/>
                <w:szCs w:val="20"/>
              </w:rPr>
            </w:pPr>
            <w:r>
              <w:rPr>
                <w:rFonts w:ascii="Helvetica" w:hAnsi="Helvetica"/>
                <w:sz w:val="20"/>
                <w:szCs w:val="20"/>
              </w:rPr>
              <w:t>‘1’: column-oriented local sums are used</w:t>
            </w:r>
          </w:p>
        </w:tc>
        <w:tc>
          <w:tcPr>
            <w:tcW w:w="1278" w:type="dxa"/>
          </w:tcPr>
          <w:p w14:paraId="155B4FC7" w14:textId="2356EE90" w:rsidR="005F7CF5" w:rsidRDefault="008E22D5" w:rsidP="001017AD">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_Ref130441380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4.4</w:t>
            </w:r>
            <w:r>
              <w:rPr>
                <w:rFonts w:ascii="Helvetica" w:hAnsi="Helvetica"/>
                <w:sz w:val="20"/>
                <w:szCs w:val="20"/>
              </w:rPr>
              <w:fldChar w:fldCharType="end"/>
            </w:r>
          </w:p>
        </w:tc>
      </w:tr>
      <w:tr w:rsidR="005F7CF5" w:rsidRPr="00D633D5" w14:paraId="31C19ECA" w14:textId="6B104295" w:rsidTr="00B6129F">
        <w:tc>
          <w:tcPr>
            <w:tcW w:w="1878" w:type="dxa"/>
          </w:tcPr>
          <w:p w14:paraId="0C6B7ADE" w14:textId="61A58488" w:rsidR="005F7CF5" w:rsidRDefault="005F7CF5" w:rsidP="00DC1306">
            <w:pPr>
              <w:contextualSpacing/>
              <w:rPr>
                <w:rFonts w:ascii="Helvetica" w:hAnsi="Helvetica"/>
                <w:sz w:val="20"/>
                <w:szCs w:val="20"/>
              </w:rPr>
            </w:pPr>
            <w:r w:rsidRPr="007542D0">
              <w:rPr>
                <w:rFonts w:ascii="Helvetica" w:hAnsi="Helvetica"/>
                <w:sz w:val="20"/>
                <w:szCs w:val="20"/>
              </w:rPr>
              <w:t>Reserved</w:t>
            </w:r>
          </w:p>
        </w:tc>
        <w:tc>
          <w:tcPr>
            <w:tcW w:w="1050" w:type="dxa"/>
          </w:tcPr>
          <w:p w14:paraId="125558AA" w14:textId="25DA46A0" w:rsidR="005F7CF5" w:rsidRDefault="005F7CF5" w:rsidP="00DC1306">
            <w:pPr>
              <w:contextualSpacing/>
              <w:rPr>
                <w:rFonts w:ascii="Helvetica" w:hAnsi="Helvetica"/>
                <w:sz w:val="20"/>
                <w:szCs w:val="20"/>
              </w:rPr>
            </w:pPr>
            <w:r>
              <w:rPr>
                <w:rFonts w:ascii="Helvetica" w:hAnsi="Helvetica"/>
                <w:sz w:val="20"/>
                <w:szCs w:val="20"/>
              </w:rPr>
              <w:t>1</w:t>
            </w:r>
          </w:p>
        </w:tc>
        <w:tc>
          <w:tcPr>
            <w:tcW w:w="5010" w:type="dxa"/>
          </w:tcPr>
          <w:p w14:paraId="6F372634" w14:textId="41D42D36" w:rsidR="005F7CF5" w:rsidRDefault="005F7CF5" w:rsidP="001017AD">
            <w:pPr>
              <w:contextualSpacing/>
              <w:rPr>
                <w:rFonts w:ascii="Helvetica" w:hAnsi="Helvetica"/>
                <w:sz w:val="20"/>
                <w:szCs w:val="20"/>
              </w:rPr>
            </w:pPr>
            <w:r>
              <w:rPr>
                <w:rFonts w:ascii="Helvetica" w:hAnsi="Helvetica"/>
                <w:sz w:val="20"/>
                <w:szCs w:val="20"/>
              </w:rPr>
              <w:t>This field shall have value ‘</w:t>
            </w:r>
            <w:r w:rsidRPr="008F3ADE">
              <w:rPr>
                <w:rFonts w:ascii="Helvetica" w:hAnsi="Helvetica"/>
                <w:sz w:val="20"/>
                <w:szCs w:val="20"/>
              </w:rPr>
              <w:t>0’</w:t>
            </w:r>
          </w:p>
        </w:tc>
        <w:tc>
          <w:tcPr>
            <w:tcW w:w="1278" w:type="dxa"/>
          </w:tcPr>
          <w:p w14:paraId="69D73E4B" w14:textId="77777777" w:rsidR="005F7CF5" w:rsidRDefault="005F7CF5" w:rsidP="001017AD">
            <w:pPr>
              <w:contextualSpacing/>
              <w:rPr>
                <w:rFonts w:ascii="Helvetica" w:hAnsi="Helvetica"/>
                <w:sz w:val="20"/>
                <w:szCs w:val="20"/>
              </w:rPr>
            </w:pPr>
          </w:p>
        </w:tc>
      </w:tr>
      <w:tr w:rsidR="000C7EC7" w:rsidRPr="00D633D5" w14:paraId="1FEACAA1" w14:textId="77777777" w:rsidTr="00B6129F">
        <w:tc>
          <w:tcPr>
            <w:tcW w:w="1878" w:type="dxa"/>
          </w:tcPr>
          <w:p w14:paraId="1EA1749A" w14:textId="0D6C47E0" w:rsidR="000C7EC7" w:rsidRPr="00884283" w:rsidRDefault="000C7EC7" w:rsidP="00635A1A">
            <w:pPr>
              <w:contextualSpacing/>
              <w:jc w:val="left"/>
              <w:rPr>
                <w:rFonts w:ascii="Helvetica" w:hAnsi="Helvetica"/>
                <w:sz w:val="20"/>
                <w:szCs w:val="20"/>
              </w:rPr>
            </w:pPr>
            <w:r w:rsidRPr="00884283">
              <w:rPr>
                <w:rFonts w:ascii="Helvetica" w:hAnsi="Helvetica"/>
                <w:sz w:val="20"/>
                <w:szCs w:val="20"/>
              </w:rPr>
              <w:t>Register Size</w:t>
            </w:r>
          </w:p>
        </w:tc>
        <w:tc>
          <w:tcPr>
            <w:tcW w:w="1050" w:type="dxa"/>
          </w:tcPr>
          <w:p w14:paraId="3302F96F" w14:textId="0E0E177F" w:rsidR="000C7EC7" w:rsidRPr="00884283" w:rsidRDefault="000C7EC7" w:rsidP="00DC1306">
            <w:pPr>
              <w:contextualSpacing/>
              <w:rPr>
                <w:rFonts w:ascii="Helvetica" w:hAnsi="Helvetica"/>
                <w:sz w:val="20"/>
                <w:szCs w:val="20"/>
              </w:rPr>
            </w:pPr>
            <w:r w:rsidRPr="00884283">
              <w:rPr>
                <w:rFonts w:ascii="Helvetica" w:hAnsi="Helvetica"/>
                <w:sz w:val="20"/>
                <w:szCs w:val="20"/>
              </w:rPr>
              <w:t>6</w:t>
            </w:r>
          </w:p>
        </w:tc>
        <w:tc>
          <w:tcPr>
            <w:tcW w:w="5010" w:type="dxa"/>
          </w:tcPr>
          <w:p w14:paraId="1427E7BA" w14:textId="318617B0" w:rsidR="000C7EC7" w:rsidRPr="00884283" w:rsidRDefault="000C7EC7" w:rsidP="004418B4">
            <w:pPr>
              <w:contextualSpacing/>
              <w:rPr>
                <w:rFonts w:ascii="Helvetica" w:hAnsi="Helvetica"/>
                <w:sz w:val="20"/>
                <w:szCs w:val="20"/>
              </w:rPr>
            </w:pPr>
            <w:r w:rsidRPr="00884283">
              <w:rPr>
                <w:rFonts w:ascii="Helvetica" w:hAnsi="Helvetica"/>
                <w:sz w:val="20"/>
                <w:szCs w:val="20"/>
              </w:rPr>
              <w:t xml:space="preserve">The value </w:t>
            </w:r>
            <m:oMath>
              <m:r>
                <w:rPr>
                  <w:rFonts w:ascii="Cambria Math" w:hAnsi="Cambria Math"/>
                  <w:sz w:val="20"/>
                  <w:szCs w:val="20"/>
                </w:rPr>
                <m:t>R</m:t>
              </m:r>
            </m:oMath>
            <w:r w:rsidRPr="00884283">
              <w:rPr>
                <w:rFonts w:ascii="Helvetica" w:hAnsi="Helvetica"/>
                <w:sz w:val="20"/>
                <w:szCs w:val="20"/>
              </w:rPr>
              <w:t xml:space="preserve"> encoded </w:t>
            </w:r>
            <w:r w:rsidR="004418B4" w:rsidRPr="00884283">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6</m:t>
                  </m:r>
                </m:sup>
              </m:sSup>
            </m:oMath>
            <w:r w:rsidRPr="00884283">
              <w:rPr>
                <w:rFonts w:ascii="Helvetica" w:hAnsi="Helvetica"/>
                <w:sz w:val="20"/>
                <w:szCs w:val="20"/>
              </w:rPr>
              <w:t xml:space="preserve"> as a 6-bit unsigned binary integer</w:t>
            </w:r>
          </w:p>
        </w:tc>
        <w:tc>
          <w:tcPr>
            <w:tcW w:w="1278" w:type="dxa"/>
          </w:tcPr>
          <w:p w14:paraId="59F17A39" w14:textId="291099F0" w:rsidR="000C7EC7" w:rsidRPr="00884283" w:rsidRDefault="00852CEF" w:rsidP="001017AD">
            <w:pPr>
              <w:contextualSpacing/>
              <w:rPr>
                <w:rFonts w:ascii="Helvetica" w:hAnsi="Helvetica"/>
                <w:sz w:val="20"/>
                <w:szCs w:val="20"/>
              </w:rPr>
            </w:pPr>
            <w:r w:rsidRPr="00884283">
              <w:rPr>
                <w:rFonts w:ascii="Helvetica" w:hAnsi="Helvetica"/>
                <w:sz w:val="20"/>
                <w:szCs w:val="20"/>
              </w:rPr>
              <w:fldChar w:fldCharType="begin"/>
            </w:r>
            <w:r w:rsidRPr="00884283">
              <w:rPr>
                <w:rFonts w:ascii="Helvetica" w:hAnsi="Helvetica"/>
                <w:sz w:val="20"/>
                <w:szCs w:val="20"/>
              </w:rPr>
              <w:instrText xml:space="preserve"> REF _Ref157654725 \r \h </w:instrText>
            </w:r>
            <w:r w:rsidRPr="00884283">
              <w:rPr>
                <w:rFonts w:ascii="Helvetica" w:hAnsi="Helvetica"/>
                <w:sz w:val="20"/>
                <w:szCs w:val="20"/>
              </w:rPr>
            </w:r>
            <w:r w:rsidRPr="00884283">
              <w:rPr>
                <w:rFonts w:ascii="Helvetica" w:hAnsi="Helvetica"/>
                <w:sz w:val="20"/>
                <w:szCs w:val="20"/>
              </w:rPr>
              <w:fldChar w:fldCharType="separate"/>
            </w:r>
            <w:r w:rsidR="006554B4">
              <w:rPr>
                <w:rFonts w:ascii="Helvetica" w:hAnsi="Helvetica"/>
                <w:sz w:val="20"/>
                <w:szCs w:val="20"/>
              </w:rPr>
              <w:t>0</w:t>
            </w:r>
            <w:r w:rsidRPr="00884283">
              <w:rPr>
                <w:rFonts w:ascii="Helvetica" w:hAnsi="Helvetica"/>
                <w:sz w:val="20"/>
                <w:szCs w:val="20"/>
              </w:rPr>
              <w:fldChar w:fldCharType="end"/>
            </w:r>
          </w:p>
        </w:tc>
      </w:tr>
      <w:tr w:rsidR="00234F14" w:rsidRPr="00D633D5" w14:paraId="52FA23AF" w14:textId="77777777" w:rsidTr="00B6129F">
        <w:tc>
          <w:tcPr>
            <w:tcW w:w="1878" w:type="dxa"/>
          </w:tcPr>
          <w:p w14:paraId="67A96489" w14:textId="30417AFA" w:rsidR="00234F14" w:rsidRPr="00852CEF" w:rsidRDefault="00234F14" w:rsidP="00635A1A">
            <w:pPr>
              <w:contextualSpacing/>
              <w:jc w:val="left"/>
              <w:rPr>
                <w:rFonts w:ascii="Helvetica" w:hAnsi="Helvetica"/>
                <w:sz w:val="20"/>
                <w:szCs w:val="20"/>
                <w:highlight w:val="yellow"/>
              </w:rPr>
            </w:pPr>
            <w:r>
              <w:rPr>
                <w:rFonts w:ascii="Helvetica" w:hAnsi="Helvetica"/>
                <w:sz w:val="20"/>
                <w:szCs w:val="20"/>
              </w:rPr>
              <w:t>Weight Component Resolution</w:t>
            </w:r>
          </w:p>
        </w:tc>
        <w:tc>
          <w:tcPr>
            <w:tcW w:w="1050" w:type="dxa"/>
          </w:tcPr>
          <w:p w14:paraId="6882D1B4" w14:textId="5B17A0F0" w:rsidR="00234F14" w:rsidRPr="00852CEF" w:rsidRDefault="00234F14" w:rsidP="00DC1306">
            <w:pPr>
              <w:contextualSpacing/>
              <w:rPr>
                <w:rFonts w:ascii="Helvetica" w:hAnsi="Helvetica"/>
                <w:sz w:val="20"/>
                <w:szCs w:val="20"/>
                <w:highlight w:val="yellow"/>
              </w:rPr>
            </w:pPr>
            <w:r>
              <w:rPr>
                <w:rFonts w:ascii="Helvetica" w:hAnsi="Helvetica"/>
                <w:sz w:val="20"/>
                <w:szCs w:val="20"/>
              </w:rPr>
              <w:t>4</w:t>
            </w:r>
          </w:p>
        </w:tc>
        <w:tc>
          <w:tcPr>
            <w:tcW w:w="5010" w:type="dxa"/>
          </w:tcPr>
          <w:p w14:paraId="7DB3E2D8" w14:textId="3485F90B" w:rsidR="00234F14" w:rsidRPr="00852CEF" w:rsidRDefault="00234F14" w:rsidP="004418B4">
            <w:pPr>
              <w:contextualSpacing/>
              <w:rPr>
                <w:rFonts w:ascii="Helvetica" w:hAnsi="Helvetica"/>
                <w:sz w:val="20"/>
                <w:szCs w:val="20"/>
                <w:highlight w:val="yellow"/>
              </w:rPr>
            </w:pPr>
            <w:r>
              <w:rPr>
                <w:rFonts w:ascii="Helvetica" w:hAnsi="Helvetica"/>
                <w:sz w:val="20"/>
                <w:szCs w:val="20"/>
              </w:rPr>
              <w:t xml:space="preserve">The value </w:t>
            </w:r>
            <m:oMath>
              <m:r>
                <w:rPr>
                  <w:rFonts w:ascii="Cambria Math" w:hAnsi="Cambria Math"/>
                  <w:sz w:val="20"/>
                  <w:szCs w:val="20"/>
                </w:rPr>
                <m:t>(</m:t>
              </m:r>
              <m:r>
                <m:rPr>
                  <m:sty m:val="p"/>
                </m:rPr>
                <w:rPr>
                  <w:rFonts w:ascii="Cambria Math" w:hAnsi="Cambria Math"/>
                  <w:sz w:val="20"/>
                  <w:szCs w:val="20"/>
                </w:rPr>
                <m:t>Ω</m:t>
              </m:r>
              <m:r>
                <w:rPr>
                  <w:rFonts w:ascii="Cambria Math" w:hAnsi="Cambria Math"/>
                  <w:sz w:val="20"/>
                  <w:szCs w:val="20"/>
                </w:rPr>
                <m:t>-4)</m:t>
              </m:r>
            </m:oMath>
            <w:r>
              <w:rPr>
                <w:rFonts w:ascii="Helvetica" w:hAnsi="Helvetica"/>
                <w:sz w:val="20"/>
                <w:szCs w:val="20"/>
              </w:rPr>
              <w:t xml:space="preserve"> encoded as a 4-bit unsigned binary integer</w:t>
            </w:r>
          </w:p>
        </w:tc>
        <w:tc>
          <w:tcPr>
            <w:tcW w:w="1278" w:type="dxa"/>
          </w:tcPr>
          <w:p w14:paraId="79126D5B" w14:textId="12AFFD61" w:rsidR="00234F14" w:rsidRPr="00852CEF" w:rsidRDefault="00234F14" w:rsidP="001017AD">
            <w:pPr>
              <w:contextualSpacing/>
              <w:rPr>
                <w:rFonts w:ascii="Helvetica" w:hAnsi="Helvetica"/>
                <w:sz w:val="20"/>
                <w:szCs w:val="20"/>
                <w:highlight w:val="yellow"/>
              </w:rPr>
            </w:pPr>
            <w:r>
              <w:rPr>
                <w:rFonts w:ascii="Helvetica" w:hAnsi="Helvetica"/>
                <w:sz w:val="20"/>
                <w:szCs w:val="20"/>
              </w:rPr>
              <w:fldChar w:fldCharType="begin"/>
            </w:r>
            <w:r>
              <w:rPr>
                <w:rFonts w:ascii="Helvetica" w:hAnsi="Helvetica"/>
                <w:sz w:val="20"/>
                <w:szCs w:val="20"/>
              </w:rPr>
              <w:instrText xml:space="preserve"> REF _Ref157584564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4.6.1</w:t>
            </w:r>
            <w:r>
              <w:rPr>
                <w:rFonts w:ascii="Helvetica" w:hAnsi="Helvetica"/>
                <w:sz w:val="20"/>
                <w:szCs w:val="20"/>
              </w:rPr>
              <w:fldChar w:fldCharType="end"/>
            </w:r>
          </w:p>
        </w:tc>
      </w:tr>
      <w:tr w:rsidR="00234F14" w:rsidRPr="00D633D5" w14:paraId="6DE6AF5A" w14:textId="77777777" w:rsidTr="00B6129F">
        <w:tc>
          <w:tcPr>
            <w:tcW w:w="1878" w:type="dxa"/>
          </w:tcPr>
          <w:p w14:paraId="14CE4B91" w14:textId="5A431208" w:rsidR="00234F14" w:rsidRPr="00FF208B" w:rsidRDefault="00234F14" w:rsidP="00635A1A">
            <w:pPr>
              <w:contextualSpacing/>
              <w:jc w:val="left"/>
              <w:rPr>
                <w:rFonts w:ascii="Helvetica" w:hAnsi="Helvetica"/>
                <w:sz w:val="20"/>
                <w:szCs w:val="20"/>
              </w:rPr>
            </w:pPr>
            <w:r w:rsidRPr="00FF208B">
              <w:rPr>
                <w:rFonts w:ascii="Helvetica" w:hAnsi="Helvetica"/>
                <w:sz w:val="20"/>
                <w:szCs w:val="20"/>
              </w:rPr>
              <w:t>Weight Update Scaling Exponent Change Interval</w:t>
            </w:r>
          </w:p>
        </w:tc>
        <w:tc>
          <w:tcPr>
            <w:tcW w:w="1050" w:type="dxa"/>
          </w:tcPr>
          <w:p w14:paraId="4935C295" w14:textId="5A179432" w:rsidR="00234F14" w:rsidRPr="00FF208B" w:rsidRDefault="00234F14" w:rsidP="00DC1306">
            <w:pPr>
              <w:contextualSpacing/>
              <w:rPr>
                <w:rFonts w:ascii="Helvetica" w:hAnsi="Helvetica"/>
                <w:sz w:val="20"/>
                <w:szCs w:val="20"/>
              </w:rPr>
            </w:pPr>
            <w:r w:rsidRPr="00FF208B">
              <w:rPr>
                <w:rFonts w:ascii="Helvetica" w:hAnsi="Helvetica"/>
                <w:sz w:val="20"/>
                <w:szCs w:val="20"/>
              </w:rPr>
              <w:t>4</w:t>
            </w:r>
          </w:p>
        </w:tc>
        <w:tc>
          <w:tcPr>
            <w:tcW w:w="5010" w:type="dxa"/>
          </w:tcPr>
          <w:p w14:paraId="2E769DDB" w14:textId="559D3374" w:rsidR="00234F14" w:rsidRPr="00FF208B" w:rsidRDefault="00234F14" w:rsidP="004418B4">
            <w:pPr>
              <w:contextualSpacing/>
              <w:rPr>
                <w:rFonts w:ascii="Helvetica" w:hAnsi="Helvetica"/>
                <w:sz w:val="20"/>
                <w:szCs w:val="20"/>
              </w:rPr>
            </w:pPr>
            <w:r w:rsidRPr="00FF208B">
              <w:rPr>
                <w:rFonts w:ascii="Helvetica" w:hAnsi="Helvetica"/>
                <w:sz w:val="20"/>
                <w:szCs w:val="20"/>
              </w:rPr>
              <w:t xml:space="preserve">The value </w:t>
            </w:r>
            <m:oMath>
              <m:d>
                <m:dPr>
                  <m:ctrlPr>
                    <w:rPr>
                      <w:rFonts w:ascii="Cambria Math" w:hAnsi="Cambria Math"/>
                      <w:sz w:val="20"/>
                      <w:szCs w:val="20"/>
                    </w:rPr>
                  </m:ctrlPr>
                </m:dPr>
                <m:e>
                  <m:sSub>
                    <m:sSubPr>
                      <m:ctrlPr>
                        <w:rPr>
                          <w:rFonts w:ascii="Cambria Math" w:hAnsi="Cambria Math"/>
                          <w:sz w:val="20"/>
                          <w:szCs w:val="20"/>
                        </w:rPr>
                      </m:ctrlPr>
                    </m:sSubPr>
                    <m:e>
                      <m:r>
                        <m:rPr>
                          <m:nor/>
                        </m:rPr>
                        <w:rPr>
                          <w:rFonts w:ascii="Cambria Math" w:hAnsi="Cambria Math"/>
                          <w:sz w:val="20"/>
                          <w:szCs w:val="20"/>
                        </w:rPr>
                        <m:t>log</m:t>
                      </m:r>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m:rPr>
                              <m:nor/>
                            </m:rPr>
                            <w:rPr>
                              <w:rFonts w:ascii="Cambria Math" w:hAnsi="Cambria Math"/>
                              <w:sz w:val="20"/>
                              <w:szCs w:val="20"/>
                            </w:rPr>
                            <m:t>inc</m:t>
                          </m:r>
                        </m:sub>
                      </m:sSub>
                    </m:e>
                  </m:d>
                  <m:r>
                    <w:rPr>
                      <w:rFonts w:ascii="Cambria Math" w:hAnsi="Cambria Math"/>
                      <w:sz w:val="20"/>
                      <w:szCs w:val="20"/>
                    </w:rPr>
                    <m:t>-4</m:t>
                  </m:r>
                </m:e>
              </m:d>
            </m:oMath>
            <w:r w:rsidRPr="00FF208B">
              <w:rPr>
                <w:rFonts w:ascii="Helvetica" w:hAnsi="Helvetica"/>
                <w:sz w:val="20"/>
                <w:szCs w:val="20"/>
              </w:rPr>
              <w:t xml:space="preserve"> encoded as a 4-bit unsigned binary integer</w:t>
            </w:r>
          </w:p>
        </w:tc>
        <w:tc>
          <w:tcPr>
            <w:tcW w:w="1278" w:type="dxa"/>
          </w:tcPr>
          <w:p w14:paraId="1792983A" w14:textId="0ACBDB8F" w:rsidR="00234F14" w:rsidRPr="00852CEF" w:rsidRDefault="00234F14" w:rsidP="001017AD">
            <w:pPr>
              <w:contextualSpacing/>
              <w:rPr>
                <w:rFonts w:ascii="Helvetica" w:hAnsi="Helvetica"/>
                <w:sz w:val="20"/>
                <w:szCs w:val="20"/>
                <w:highlight w:val="yellow"/>
              </w:rPr>
            </w:pPr>
            <w:r>
              <w:rPr>
                <w:rFonts w:ascii="Helvetica" w:hAnsi="Helvetica"/>
                <w:sz w:val="20"/>
                <w:szCs w:val="20"/>
              </w:rPr>
              <w:fldChar w:fldCharType="begin"/>
            </w:r>
            <w:r>
              <w:rPr>
                <w:rFonts w:ascii="Helvetica" w:hAnsi="Helvetica"/>
                <w:sz w:val="20"/>
                <w:szCs w:val="20"/>
              </w:rPr>
              <w:instrText xml:space="preserve"> REF _Ref157662524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4.8.2</w:t>
            </w:r>
            <w:r>
              <w:rPr>
                <w:rFonts w:ascii="Helvetica" w:hAnsi="Helvetica"/>
                <w:sz w:val="20"/>
                <w:szCs w:val="20"/>
              </w:rPr>
              <w:fldChar w:fldCharType="end"/>
            </w:r>
          </w:p>
        </w:tc>
      </w:tr>
      <w:tr w:rsidR="00234F14" w:rsidRPr="00D633D5" w14:paraId="37619F75" w14:textId="551E89C2" w:rsidTr="00B6129F">
        <w:tc>
          <w:tcPr>
            <w:tcW w:w="1878" w:type="dxa"/>
          </w:tcPr>
          <w:p w14:paraId="45A852D9" w14:textId="70D0224A" w:rsidR="00234F14" w:rsidRPr="00FF208B" w:rsidRDefault="00234F14" w:rsidP="00672D5B">
            <w:pPr>
              <w:contextualSpacing/>
              <w:jc w:val="left"/>
              <w:rPr>
                <w:rFonts w:ascii="Helvetica" w:hAnsi="Helvetica"/>
                <w:sz w:val="20"/>
                <w:szCs w:val="20"/>
              </w:rPr>
            </w:pPr>
            <w:r w:rsidRPr="00FF208B">
              <w:rPr>
                <w:rFonts w:ascii="Helvetica" w:hAnsi="Helvetica"/>
                <w:sz w:val="20"/>
                <w:szCs w:val="20"/>
              </w:rPr>
              <w:t xml:space="preserve">Weight Update Scaling Exponent Initial Parameter </w:t>
            </w:r>
          </w:p>
        </w:tc>
        <w:tc>
          <w:tcPr>
            <w:tcW w:w="1050" w:type="dxa"/>
          </w:tcPr>
          <w:p w14:paraId="657F3136" w14:textId="03D7363B" w:rsidR="00234F14" w:rsidRPr="00FF208B" w:rsidRDefault="00234F14" w:rsidP="00DC1306">
            <w:pPr>
              <w:contextualSpacing/>
              <w:rPr>
                <w:rFonts w:ascii="Helvetica" w:hAnsi="Helvetica"/>
                <w:sz w:val="20"/>
                <w:szCs w:val="20"/>
              </w:rPr>
            </w:pPr>
            <w:r w:rsidRPr="00FF208B">
              <w:rPr>
                <w:rFonts w:ascii="Helvetica" w:hAnsi="Helvetica"/>
                <w:sz w:val="20"/>
                <w:szCs w:val="20"/>
              </w:rPr>
              <w:t>4</w:t>
            </w:r>
          </w:p>
        </w:tc>
        <w:tc>
          <w:tcPr>
            <w:tcW w:w="5010" w:type="dxa"/>
          </w:tcPr>
          <w:p w14:paraId="5B8FD169" w14:textId="527AD6CC" w:rsidR="00234F14" w:rsidRPr="00FF208B" w:rsidRDefault="00234F14" w:rsidP="00E8371C">
            <w:pPr>
              <w:contextualSpacing/>
              <w:rPr>
                <w:rFonts w:ascii="Helvetica" w:hAnsi="Helvetica"/>
                <w:sz w:val="20"/>
                <w:szCs w:val="20"/>
              </w:rPr>
            </w:pPr>
            <w:r w:rsidRPr="00FF208B">
              <w:rPr>
                <w:rFonts w:ascii="Helvetica" w:hAnsi="Helvetica"/>
                <w:sz w:val="20"/>
                <w:szCs w:val="20"/>
              </w:rPr>
              <w:t xml:space="preserve">The value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ν</m:t>
                  </m:r>
                </m:e>
                <m:sub>
                  <m:r>
                    <m:rPr>
                      <m:nor/>
                    </m:rPr>
                    <w:rPr>
                      <w:rFonts w:ascii="Cambria Math" w:hAnsi="Cambria Math"/>
                      <w:sz w:val="20"/>
                      <w:szCs w:val="20"/>
                    </w:rPr>
                    <m:t>min</m:t>
                  </m:r>
                </m:sub>
              </m:sSub>
              <m:r>
                <w:rPr>
                  <w:rFonts w:ascii="Cambria Math" w:hAnsi="Cambria Math"/>
                  <w:sz w:val="20"/>
                  <w:szCs w:val="20"/>
                </w:rPr>
                <m:t>+6)</m:t>
              </m:r>
            </m:oMath>
            <w:r w:rsidRPr="00FF208B">
              <w:rPr>
                <w:rFonts w:ascii="Helvetica" w:hAnsi="Helvetica"/>
                <w:sz w:val="20"/>
                <w:szCs w:val="20"/>
              </w:rPr>
              <w:t xml:space="preserve"> encoded as a 4-bit unsigned binary integer</w:t>
            </w:r>
          </w:p>
        </w:tc>
        <w:tc>
          <w:tcPr>
            <w:tcW w:w="1278" w:type="dxa"/>
          </w:tcPr>
          <w:p w14:paraId="0F97C7CC" w14:textId="01371AB7" w:rsidR="00234F14" w:rsidRDefault="00234F14" w:rsidP="00E8371C">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_Ref157662524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4.8.2</w:t>
            </w:r>
            <w:r>
              <w:rPr>
                <w:rFonts w:ascii="Helvetica" w:hAnsi="Helvetica"/>
                <w:sz w:val="20"/>
                <w:szCs w:val="20"/>
              </w:rPr>
              <w:fldChar w:fldCharType="end"/>
            </w:r>
          </w:p>
        </w:tc>
      </w:tr>
      <w:tr w:rsidR="00234F14" w:rsidRPr="00D633D5" w14:paraId="41A05EDB" w14:textId="4CD89B4D" w:rsidTr="00B6129F">
        <w:tc>
          <w:tcPr>
            <w:tcW w:w="1878" w:type="dxa"/>
          </w:tcPr>
          <w:p w14:paraId="66E352A6" w14:textId="3255B20E" w:rsidR="00234F14" w:rsidRPr="00FF208B" w:rsidRDefault="00234F14" w:rsidP="00BA7B67">
            <w:pPr>
              <w:contextualSpacing/>
              <w:jc w:val="left"/>
              <w:rPr>
                <w:rFonts w:ascii="Helvetica" w:hAnsi="Helvetica"/>
                <w:sz w:val="20"/>
                <w:szCs w:val="20"/>
              </w:rPr>
            </w:pPr>
            <w:r w:rsidRPr="00FF208B">
              <w:rPr>
                <w:rFonts w:ascii="Helvetica" w:hAnsi="Helvetica"/>
                <w:sz w:val="20"/>
                <w:szCs w:val="20"/>
              </w:rPr>
              <w:t xml:space="preserve">Weight Update Scaling Exponent </w:t>
            </w:r>
            <w:r w:rsidRPr="00FF208B">
              <w:rPr>
                <w:rFonts w:ascii="Helvetica" w:hAnsi="Helvetica"/>
                <w:sz w:val="20"/>
                <w:szCs w:val="20"/>
              </w:rPr>
              <w:lastRenderedPageBreak/>
              <w:t>Final Parameter</w:t>
            </w:r>
          </w:p>
        </w:tc>
        <w:tc>
          <w:tcPr>
            <w:tcW w:w="1050" w:type="dxa"/>
          </w:tcPr>
          <w:p w14:paraId="39E698C0" w14:textId="694BA89F" w:rsidR="00234F14" w:rsidRPr="00FF208B" w:rsidRDefault="00234F14" w:rsidP="00DC1306">
            <w:pPr>
              <w:contextualSpacing/>
              <w:rPr>
                <w:rFonts w:ascii="Helvetica" w:hAnsi="Helvetica"/>
                <w:sz w:val="20"/>
                <w:szCs w:val="20"/>
              </w:rPr>
            </w:pPr>
            <w:r w:rsidRPr="00FF208B">
              <w:rPr>
                <w:rFonts w:ascii="Helvetica" w:hAnsi="Helvetica"/>
                <w:sz w:val="20"/>
                <w:szCs w:val="20"/>
              </w:rPr>
              <w:lastRenderedPageBreak/>
              <w:t>4</w:t>
            </w:r>
          </w:p>
        </w:tc>
        <w:tc>
          <w:tcPr>
            <w:tcW w:w="5010" w:type="dxa"/>
          </w:tcPr>
          <w:p w14:paraId="5E7ECD8C" w14:textId="18B7FF3A" w:rsidR="00234F14" w:rsidRPr="00FF208B" w:rsidRDefault="00234F14" w:rsidP="001017AD">
            <w:pPr>
              <w:contextualSpacing/>
              <w:rPr>
                <w:rFonts w:ascii="Helvetica" w:hAnsi="Helvetica"/>
                <w:sz w:val="20"/>
                <w:szCs w:val="20"/>
              </w:rPr>
            </w:pPr>
            <w:r w:rsidRPr="00FF208B">
              <w:rPr>
                <w:rFonts w:ascii="Helvetica" w:hAnsi="Helvetica"/>
                <w:sz w:val="20"/>
                <w:szCs w:val="20"/>
              </w:rPr>
              <w:t xml:space="preserve">The value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ν</m:t>
                  </m:r>
                </m:e>
                <m:sub>
                  <m:r>
                    <m:rPr>
                      <m:nor/>
                    </m:rPr>
                    <w:rPr>
                      <w:rFonts w:ascii="Cambria Math" w:hAnsi="Cambria Math"/>
                      <w:sz w:val="20"/>
                      <w:szCs w:val="20"/>
                    </w:rPr>
                    <m:t>max</m:t>
                  </m:r>
                </m:sub>
              </m:sSub>
              <m:r>
                <w:rPr>
                  <w:rFonts w:ascii="Cambria Math" w:hAnsi="Cambria Math"/>
                  <w:sz w:val="20"/>
                  <w:szCs w:val="20"/>
                </w:rPr>
                <m:t>+6)</m:t>
              </m:r>
            </m:oMath>
            <w:r w:rsidRPr="00FF208B">
              <w:rPr>
                <w:rFonts w:ascii="Helvetica" w:hAnsi="Helvetica"/>
                <w:sz w:val="20"/>
                <w:szCs w:val="20"/>
              </w:rPr>
              <w:t xml:space="preserve"> encoded as a 4-bit unsigned binary integer</w:t>
            </w:r>
          </w:p>
        </w:tc>
        <w:tc>
          <w:tcPr>
            <w:tcW w:w="1278" w:type="dxa"/>
          </w:tcPr>
          <w:p w14:paraId="2CCAA9AC" w14:textId="46D9E6C2" w:rsidR="00234F14" w:rsidRDefault="00234F14" w:rsidP="001017AD">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_Ref157662524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4.8.2</w:t>
            </w:r>
            <w:r>
              <w:rPr>
                <w:rFonts w:ascii="Helvetica" w:hAnsi="Helvetica"/>
                <w:sz w:val="20"/>
                <w:szCs w:val="20"/>
              </w:rPr>
              <w:fldChar w:fldCharType="end"/>
            </w:r>
          </w:p>
        </w:tc>
      </w:tr>
      <w:tr w:rsidR="00234F14" w:rsidRPr="00D633D5" w14:paraId="5AB14346" w14:textId="77777777" w:rsidTr="00B6129F">
        <w:tc>
          <w:tcPr>
            <w:tcW w:w="1878" w:type="dxa"/>
          </w:tcPr>
          <w:p w14:paraId="1FDD58E7" w14:textId="5D6EB203" w:rsidR="00234F14" w:rsidRPr="00FF208B" w:rsidRDefault="00234F14" w:rsidP="00635A1A">
            <w:pPr>
              <w:contextualSpacing/>
              <w:jc w:val="left"/>
              <w:rPr>
                <w:rFonts w:ascii="Helvetica" w:hAnsi="Helvetica"/>
                <w:sz w:val="20"/>
                <w:szCs w:val="20"/>
              </w:rPr>
            </w:pPr>
            <w:r w:rsidRPr="00FF208B">
              <w:rPr>
                <w:rFonts w:ascii="Helvetica" w:hAnsi="Helvetica"/>
                <w:sz w:val="20"/>
                <w:szCs w:val="20"/>
              </w:rPr>
              <w:lastRenderedPageBreak/>
              <w:t>Reserved</w:t>
            </w:r>
          </w:p>
        </w:tc>
        <w:tc>
          <w:tcPr>
            <w:tcW w:w="1050" w:type="dxa"/>
          </w:tcPr>
          <w:p w14:paraId="09A86738" w14:textId="7AB01845" w:rsidR="00234F14" w:rsidRPr="00FF208B" w:rsidRDefault="00234F14" w:rsidP="00DC1306">
            <w:pPr>
              <w:contextualSpacing/>
              <w:rPr>
                <w:rFonts w:ascii="Helvetica" w:hAnsi="Helvetica"/>
                <w:sz w:val="20"/>
                <w:szCs w:val="20"/>
              </w:rPr>
            </w:pPr>
            <w:r w:rsidRPr="00FF208B">
              <w:rPr>
                <w:rFonts w:ascii="Helvetica" w:hAnsi="Helvetica"/>
                <w:sz w:val="20"/>
                <w:szCs w:val="20"/>
              </w:rPr>
              <w:t>1</w:t>
            </w:r>
          </w:p>
        </w:tc>
        <w:tc>
          <w:tcPr>
            <w:tcW w:w="5010" w:type="dxa"/>
          </w:tcPr>
          <w:p w14:paraId="1C8C85E5" w14:textId="1E5B485A" w:rsidR="00234F14" w:rsidRPr="00FF208B" w:rsidRDefault="00234F14" w:rsidP="00A13BC8">
            <w:pPr>
              <w:contextualSpacing/>
              <w:rPr>
                <w:rFonts w:ascii="Helvetica" w:hAnsi="Helvetica"/>
                <w:sz w:val="20"/>
                <w:szCs w:val="20"/>
              </w:rPr>
            </w:pPr>
            <w:r w:rsidRPr="00FF208B">
              <w:rPr>
                <w:rFonts w:ascii="Helvetica" w:hAnsi="Helvetica"/>
                <w:sz w:val="20"/>
                <w:szCs w:val="20"/>
              </w:rPr>
              <w:t>This field shall have value ‘0’</w:t>
            </w:r>
          </w:p>
        </w:tc>
        <w:tc>
          <w:tcPr>
            <w:tcW w:w="1278" w:type="dxa"/>
          </w:tcPr>
          <w:p w14:paraId="55F95EA8" w14:textId="77777777" w:rsidR="00234F14" w:rsidRDefault="00234F14" w:rsidP="00A13BC8">
            <w:pPr>
              <w:contextualSpacing/>
              <w:rPr>
                <w:rFonts w:ascii="Helvetica" w:hAnsi="Helvetica"/>
                <w:sz w:val="20"/>
                <w:szCs w:val="20"/>
              </w:rPr>
            </w:pPr>
          </w:p>
        </w:tc>
      </w:tr>
      <w:tr w:rsidR="00234F14" w:rsidRPr="00D633D5" w14:paraId="568F6C94" w14:textId="77777777" w:rsidTr="00B6129F">
        <w:tc>
          <w:tcPr>
            <w:tcW w:w="1878" w:type="dxa"/>
          </w:tcPr>
          <w:p w14:paraId="52877384" w14:textId="554A1415" w:rsidR="00234F14" w:rsidRPr="00FF208B" w:rsidRDefault="00234F14" w:rsidP="00635A1A">
            <w:pPr>
              <w:contextualSpacing/>
              <w:jc w:val="left"/>
              <w:rPr>
                <w:rFonts w:ascii="Helvetica" w:hAnsi="Helvetica"/>
                <w:sz w:val="20"/>
                <w:szCs w:val="20"/>
              </w:rPr>
            </w:pPr>
            <w:r w:rsidRPr="00FF208B">
              <w:rPr>
                <w:rFonts w:ascii="Helvetica" w:hAnsi="Helvetica"/>
                <w:sz w:val="20"/>
                <w:szCs w:val="20"/>
              </w:rPr>
              <w:t>Weight Initialization Method</w:t>
            </w:r>
          </w:p>
        </w:tc>
        <w:tc>
          <w:tcPr>
            <w:tcW w:w="1050" w:type="dxa"/>
          </w:tcPr>
          <w:p w14:paraId="3167796D" w14:textId="15F141BF" w:rsidR="00234F14" w:rsidRPr="00FF208B" w:rsidRDefault="00234F14" w:rsidP="00DC1306">
            <w:pPr>
              <w:contextualSpacing/>
              <w:rPr>
                <w:rFonts w:ascii="Helvetica" w:hAnsi="Helvetica"/>
                <w:sz w:val="20"/>
                <w:szCs w:val="20"/>
              </w:rPr>
            </w:pPr>
            <w:r w:rsidRPr="00FF208B">
              <w:rPr>
                <w:rFonts w:ascii="Helvetica" w:hAnsi="Helvetica"/>
                <w:sz w:val="20"/>
                <w:szCs w:val="20"/>
              </w:rPr>
              <w:t>1</w:t>
            </w:r>
          </w:p>
        </w:tc>
        <w:tc>
          <w:tcPr>
            <w:tcW w:w="5010" w:type="dxa"/>
          </w:tcPr>
          <w:p w14:paraId="642688CC" w14:textId="77777777" w:rsidR="00234F14" w:rsidRPr="00FF208B" w:rsidRDefault="00234F14" w:rsidP="00A13BC8">
            <w:pPr>
              <w:contextualSpacing/>
              <w:rPr>
                <w:rFonts w:ascii="Helvetica" w:hAnsi="Helvetica"/>
                <w:sz w:val="20"/>
                <w:szCs w:val="20"/>
              </w:rPr>
            </w:pPr>
            <w:r w:rsidRPr="00FF208B">
              <w:rPr>
                <w:rFonts w:ascii="Helvetica" w:hAnsi="Helvetica"/>
                <w:sz w:val="20"/>
                <w:szCs w:val="20"/>
              </w:rPr>
              <w:t>‘0’: default weight initialization is used</w:t>
            </w:r>
          </w:p>
          <w:p w14:paraId="69AA28B5" w14:textId="70453483" w:rsidR="00234F14" w:rsidRPr="00FF208B" w:rsidRDefault="00234F14" w:rsidP="00A13BC8">
            <w:pPr>
              <w:contextualSpacing/>
              <w:rPr>
                <w:rFonts w:ascii="Helvetica" w:hAnsi="Helvetica"/>
                <w:sz w:val="20"/>
                <w:szCs w:val="20"/>
              </w:rPr>
            </w:pPr>
            <w:r w:rsidRPr="00FF208B">
              <w:rPr>
                <w:rFonts w:ascii="Helvetica" w:hAnsi="Helvetica"/>
                <w:sz w:val="20"/>
                <w:szCs w:val="20"/>
              </w:rPr>
              <w:t>‘1’: custom weight initialization is used</w:t>
            </w:r>
          </w:p>
        </w:tc>
        <w:tc>
          <w:tcPr>
            <w:tcW w:w="1278" w:type="dxa"/>
          </w:tcPr>
          <w:p w14:paraId="3FE886FD" w14:textId="322219FC" w:rsidR="00234F14" w:rsidRDefault="00234F14" w:rsidP="00A13BC8">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_Ref157583413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4.6.3</w:t>
            </w:r>
            <w:r>
              <w:rPr>
                <w:rFonts w:ascii="Helvetica" w:hAnsi="Helvetica"/>
                <w:sz w:val="20"/>
                <w:szCs w:val="20"/>
              </w:rPr>
              <w:fldChar w:fldCharType="end"/>
            </w:r>
          </w:p>
        </w:tc>
      </w:tr>
      <w:tr w:rsidR="00C75BC2" w:rsidRPr="00D633D5" w14:paraId="68B2ED88" w14:textId="77777777" w:rsidTr="00B6129F">
        <w:tc>
          <w:tcPr>
            <w:tcW w:w="1878" w:type="dxa"/>
          </w:tcPr>
          <w:p w14:paraId="2BA65FE2" w14:textId="348EB512" w:rsidR="00C75BC2" w:rsidRPr="00FF208B" w:rsidRDefault="00C75BC2" w:rsidP="00635A1A">
            <w:pPr>
              <w:contextualSpacing/>
              <w:jc w:val="left"/>
              <w:rPr>
                <w:rFonts w:ascii="Helvetica" w:hAnsi="Helvetica"/>
                <w:sz w:val="20"/>
                <w:szCs w:val="20"/>
              </w:rPr>
            </w:pPr>
            <w:r w:rsidRPr="00FF208B">
              <w:rPr>
                <w:rFonts w:ascii="Helvetica" w:hAnsi="Helvetica"/>
                <w:sz w:val="20"/>
                <w:szCs w:val="20"/>
              </w:rPr>
              <w:t>Weight Initialization Table Flag</w:t>
            </w:r>
          </w:p>
        </w:tc>
        <w:tc>
          <w:tcPr>
            <w:tcW w:w="1050" w:type="dxa"/>
          </w:tcPr>
          <w:p w14:paraId="28B93639" w14:textId="61C53E9E" w:rsidR="00C75BC2" w:rsidRPr="00FF208B" w:rsidRDefault="00C75BC2" w:rsidP="00DC1306">
            <w:pPr>
              <w:contextualSpacing/>
              <w:rPr>
                <w:rFonts w:ascii="Helvetica" w:hAnsi="Helvetica"/>
                <w:sz w:val="20"/>
                <w:szCs w:val="20"/>
              </w:rPr>
            </w:pPr>
            <w:r w:rsidRPr="00FF208B">
              <w:rPr>
                <w:rFonts w:ascii="Helvetica" w:hAnsi="Helvetica"/>
                <w:sz w:val="20"/>
                <w:szCs w:val="20"/>
              </w:rPr>
              <w:t>1</w:t>
            </w:r>
          </w:p>
        </w:tc>
        <w:tc>
          <w:tcPr>
            <w:tcW w:w="5010" w:type="dxa"/>
          </w:tcPr>
          <w:p w14:paraId="67000D63" w14:textId="1B64843D" w:rsidR="00C75BC2" w:rsidRPr="00FF208B" w:rsidRDefault="00C75BC2" w:rsidP="00174756">
            <w:pPr>
              <w:contextualSpacing/>
              <w:rPr>
                <w:rFonts w:ascii="Helvetica" w:hAnsi="Helvetica"/>
                <w:sz w:val="20"/>
                <w:szCs w:val="20"/>
              </w:rPr>
            </w:pPr>
            <w:r w:rsidRPr="00FF208B">
              <w:rPr>
                <w:rFonts w:ascii="Helvetica" w:hAnsi="Helvetica"/>
                <w:sz w:val="20"/>
                <w:szCs w:val="20"/>
              </w:rPr>
              <w:t xml:space="preserve">‘0’: </w:t>
            </w:r>
            <w:r w:rsidR="003E27C3">
              <w:rPr>
                <w:rFonts w:ascii="Helvetica" w:hAnsi="Helvetica"/>
                <w:sz w:val="20"/>
                <w:szCs w:val="20"/>
              </w:rPr>
              <w:t>Weight Initialization T</w:t>
            </w:r>
            <w:r w:rsidRPr="00FF208B">
              <w:rPr>
                <w:rFonts w:ascii="Helvetica" w:hAnsi="Helvetica"/>
                <w:sz w:val="20"/>
                <w:szCs w:val="20"/>
              </w:rPr>
              <w:t>able is not included in Predictor Metadata</w:t>
            </w:r>
          </w:p>
          <w:p w14:paraId="6461E95E" w14:textId="7A31DA9E" w:rsidR="00C75BC2" w:rsidRPr="00FF208B" w:rsidRDefault="003E27C3" w:rsidP="0062386F">
            <w:pPr>
              <w:contextualSpacing/>
              <w:rPr>
                <w:rFonts w:ascii="Helvetica" w:hAnsi="Helvetica"/>
                <w:sz w:val="20"/>
                <w:szCs w:val="20"/>
              </w:rPr>
            </w:pPr>
            <w:r>
              <w:rPr>
                <w:rFonts w:ascii="Helvetica" w:hAnsi="Helvetica"/>
                <w:sz w:val="20"/>
                <w:szCs w:val="20"/>
              </w:rPr>
              <w:t>‘1’: Weight Initialization T</w:t>
            </w:r>
            <w:r w:rsidR="00C75BC2" w:rsidRPr="00FF208B">
              <w:rPr>
                <w:rFonts w:ascii="Helvetica" w:hAnsi="Helvetica"/>
                <w:sz w:val="20"/>
                <w:szCs w:val="20"/>
              </w:rPr>
              <w:t>able is included in Predictor Metadata</w:t>
            </w:r>
          </w:p>
        </w:tc>
        <w:tc>
          <w:tcPr>
            <w:tcW w:w="1278" w:type="dxa"/>
          </w:tcPr>
          <w:p w14:paraId="1B42B1FD" w14:textId="2CB4CE8D" w:rsidR="00C75BC2" w:rsidRDefault="00C75BC2" w:rsidP="00A13BC8">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_Ref157583413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4.6.3</w:t>
            </w:r>
            <w:r>
              <w:rPr>
                <w:rFonts w:ascii="Helvetica" w:hAnsi="Helvetica"/>
                <w:sz w:val="20"/>
                <w:szCs w:val="20"/>
              </w:rPr>
              <w:fldChar w:fldCharType="end"/>
            </w:r>
          </w:p>
        </w:tc>
      </w:tr>
      <w:tr w:rsidR="00C75BC2" w:rsidRPr="00D633D5" w14:paraId="4A11C2A7" w14:textId="20E70101" w:rsidTr="00B6129F">
        <w:tc>
          <w:tcPr>
            <w:tcW w:w="1878" w:type="dxa"/>
          </w:tcPr>
          <w:p w14:paraId="16370844" w14:textId="56B9D919" w:rsidR="00C75BC2" w:rsidRPr="00FF208B" w:rsidRDefault="00C75BC2" w:rsidP="00DC1306">
            <w:pPr>
              <w:contextualSpacing/>
              <w:rPr>
                <w:rFonts w:ascii="Helvetica" w:hAnsi="Helvetica"/>
                <w:sz w:val="20"/>
                <w:szCs w:val="20"/>
              </w:rPr>
            </w:pPr>
            <w:r w:rsidRPr="00FF208B">
              <w:rPr>
                <w:rFonts w:ascii="Helvetica" w:hAnsi="Helvetica"/>
                <w:sz w:val="20"/>
                <w:szCs w:val="20"/>
              </w:rPr>
              <w:t>Weight Initialization Resolution</w:t>
            </w:r>
          </w:p>
        </w:tc>
        <w:tc>
          <w:tcPr>
            <w:tcW w:w="1050" w:type="dxa"/>
          </w:tcPr>
          <w:p w14:paraId="5844DA1D" w14:textId="3654678A" w:rsidR="00C75BC2" w:rsidRPr="00FF208B" w:rsidRDefault="00C75BC2" w:rsidP="00DC1306">
            <w:pPr>
              <w:contextualSpacing/>
              <w:rPr>
                <w:rFonts w:ascii="Helvetica" w:hAnsi="Helvetica"/>
                <w:sz w:val="20"/>
                <w:szCs w:val="20"/>
              </w:rPr>
            </w:pPr>
            <w:r w:rsidRPr="00FF208B">
              <w:rPr>
                <w:rFonts w:ascii="Helvetica" w:hAnsi="Helvetica"/>
                <w:sz w:val="20"/>
                <w:szCs w:val="20"/>
              </w:rPr>
              <w:t>5</w:t>
            </w:r>
          </w:p>
        </w:tc>
        <w:tc>
          <w:tcPr>
            <w:tcW w:w="5010" w:type="dxa"/>
          </w:tcPr>
          <w:p w14:paraId="7AA3EE36" w14:textId="160307D2" w:rsidR="00C75BC2" w:rsidRPr="00FF208B" w:rsidRDefault="00C75BC2" w:rsidP="001017AD">
            <w:pPr>
              <w:contextualSpacing/>
              <w:rPr>
                <w:rFonts w:ascii="Helvetica" w:hAnsi="Helvetica"/>
                <w:sz w:val="20"/>
                <w:szCs w:val="20"/>
              </w:rPr>
            </w:pPr>
            <w:r w:rsidRPr="00FF208B">
              <w:rPr>
                <w:rFonts w:ascii="Helvetica" w:hAnsi="Helvetica"/>
                <w:sz w:val="20"/>
                <w:szCs w:val="20"/>
              </w:rPr>
              <w:t>When the default weight initialization is used, this field shall have value ‘00000’.</w:t>
            </w:r>
          </w:p>
          <w:p w14:paraId="64707A54" w14:textId="31E58C2D" w:rsidR="00C75BC2" w:rsidRPr="00FF208B" w:rsidRDefault="00C75BC2" w:rsidP="004418B4">
            <w:pPr>
              <w:contextualSpacing/>
              <w:rPr>
                <w:rFonts w:ascii="Helvetica" w:hAnsi="Helvetica"/>
                <w:sz w:val="20"/>
                <w:szCs w:val="20"/>
              </w:rPr>
            </w:pPr>
            <w:r w:rsidRPr="00FF208B">
              <w:rPr>
                <w:rFonts w:ascii="Helvetica" w:hAnsi="Helvetica"/>
                <w:sz w:val="20"/>
                <w:szCs w:val="20"/>
              </w:rPr>
              <w:t xml:space="preserve">Otherwise, this field shall contain the value </w:t>
            </w:r>
            <m:oMath>
              <m:r>
                <w:rPr>
                  <w:rFonts w:ascii="Cambria Math" w:hAnsi="Cambria Math"/>
                  <w:sz w:val="20"/>
                  <w:szCs w:val="20"/>
                </w:rPr>
                <m:t>Q</m:t>
              </m:r>
            </m:oMath>
            <w:r w:rsidRPr="00FF208B">
              <w:rPr>
                <w:rFonts w:ascii="Helvetica" w:hAnsi="Helvetica"/>
                <w:sz w:val="20"/>
                <w:szCs w:val="20"/>
              </w:rPr>
              <w:t xml:space="preserve"> encoded as a 5-bit unsigned binary integer.</w:t>
            </w:r>
          </w:p>
        </w:tc>
        <w:tc>
          <w:tcPr>
            <w:tcW w:w="1278" w:type="dxa"/>
          </w:tcPr>
          <w:p w14:paraId="591E375D" w14:textId="18D8A62B" w:rsidR="00C75BC2" w:rsidRDefault="00C75BC2" w:rsidP="001017AD">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_Ref157583413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4.6.3</w:t>
            </w:r>
            <w:r>
              <w:rPr>
                <w:rFonts w:ascii="Helvetica" w:hAnsi="Helvetica"/>
                <w:sz w:val="20"/>
                <w:szCs w:val="20"/>
              </w:rPr>
              <w:fldChar w:fldCharType="end"/>
            </w:r>
          </w:p>
        </w:tc>
      </w:tr>
      <w:tr w:rsidR="00C75BC2" w:rsidRPr="00D633D5" w14:paraId="0EE6E943" w14:textId="0CE77739" w:rsidTr="00B6129F">
        <w:tc>
          <w:tcPr>
            <w:tcW w:w="1878" w:type="dxa"/>
          </w:tcPr>
          <w:p w14:paraId="0DF4C1DF" w14:textId="30F31D5B" w:rsidR="00C75BC2" w:rsidRPr="00FF208B" w:rsidRDefault="00C75BC2" w:rsidP="00747374">
            <w:pPr>
              <w:contextualSpacing/>
              <w:rPr>
                <w:rFonts w:ascii="Helvetica" w:hAnsi="Helvetica"/>
                <w:sz w:val="20"/>
                <w:szCs w:val="20"/>
              </w:rPr>
            </w:pPr>
            <w:r w:rsidRPr="00FF208B">
              <w:rPr>
                <w:rFonts w:ascii="Helvetica" w:hAnsi="Helvetica"/>
                <w:sz w:val="20"/>
                <w:szCs w:val="20"/>
              </w:rPr>
              <w:t>Weight Initialization Table (Optional)</w:t>
            </w:r>
          </w:p>
        </w:tc>
        <w:tc>
          <w:tcPr>
            <w:tcW w:w="1050" w:type="dxa"/>
          </w:tcPr>
          <w:p w14:paraId="01BE40D0" w14:textId="56C33E1D" w:rsidR="00C75BC2" w:rsidRPr="00FF208B" w:rsidRDefault="00C75BC2" w:rsidP="00DC1306">
            <w:pPr>
              <w:contextualSpacing/>
              <w:rPr>
                <w:rFonts w:ascii="Helvetica" w:hAnsi="Helvetica"/>
                <w:sz w:val="20"/>
                <w:szCs w:val="20"/>
              </w:rPr>
            </w:pPr>
            <w:r w:rsidRPr="00FF208B">
              <w:rPr>
                <w:rFonts w:ascii="Helvetica" w:hAnsi="Helvetica"/>
                <w:sz w:val="20"/>
                <w:szCs w:val="20"/>
              </w:rPr>
              <w:t>(variable)</w:t>
            </w:r>
          </w:p>
        </w:tc>
        <w:tc>
          <w:tcPr>
            <w:tcW w:w="5010" w:type="dxa"/>
          </w:tcPr>
          <w:p w14:paraId="7AC912E6" w14:textId="1BC3CDCB" w:rsidR="00C75BC2" w:rsidRPr="00FF208B" w:rsidRDefault="00C75BC2" w:rsidP="001017AD">
            <w:pPr>
              <w:contextualSpacing/>
              <w:rPr>
                <w:rFonts w:ascii="Helvetica" w:hAnsi="Helvetica"/>
                <w:sz w:val="20"/>
                <w:szCs w:val="20"/>
              </w:rPr>
            </w:pPr>
            <w:r w:rsidRPr="00FF208B">
              <w:rPr>
                <w:rFonts w:ascii="Helvetica" w:hAnsi="Helvetica"/>
                <w:sz w:val="20"/>
                <w:szCs w:val="20"/>
              </w:rPr>
              <w:t xml:space="preserve">See </w:t>
            </w:r>
            <w:r w:rsidRPr="00FF208B">
              <w:rPr>
                <w:rFonts w:ascii="Helvetica" w:hAnsi="Helvetica"/>
                <w:sz w:val="20"/>
                <w:szCs w:val="20"/>
              </w:rPr>
              <w:fldChar w:fldCharType="begin"/>
            </w:r>
            <w:r w:rsidRPr="00FF208B">
              <w:rPr>
                <w:rFonts w:ascii="Helvetica" w:hAnsi="Helvetica"/>
                <w:sz w:val="20"/>
                <w:szCs w:val="20"/>
              </w:rPr>
              <w:instrText xml:space="preserve"> REF _Ref157673513 \r \h </w:instrText>
            </w:r>
            <w:r w:rsidRPr="00FF208B">
              <w:rPr>
                <w:rFonts w:ascii="Helvetica" w:hAnsi="Helvetica"/>
                <w:sz w:val="20"/>
                <w:szCs w:val="20"/>
              </w:rPr>
            </w:r>
            <w:r w:rsidRPr="00FF208B">
              <w:rPr>
                <w:rFonts w:ascii="Helvetica" w:hAnsi="Helvetica"/>
                <w:sz w:val="20"/>
                <w:szCs w:val="20"/>
              </w:rPr>
              <w:fldChar w:fldCharType="separate"/>
            </w:r>
            <w:r w:rsidR="006554B4">
              <w:rPr>
                <w:rFonts w:ascii="Helvetica" w:hAnsi="Helvetica"/>
                <w:sz w:val="20"/>
                <w:szCs w:val="20"/>
              </w:rPr>
              <w:t>5.3.3.2</w:t>
            </w:r>
            <w:r w:rsidRPr="00FF208B">
              <w:rPr>
                <w:rFonts w:ascii="Helvetica" w:hAnsi="Helvetica"/>
                <w:sz w:val="20"/>
                <w:szCs w:val="20"/>
              </w:rPr>
              <w:fldChar w:fldCharType="end"/>
            </w:r>
            <w:r w:rsidRPr="00FF208B">
              <w:rPr>
                <w:rFonts w:ascii="Helvetica" w:hAnsi="Helvetica"/>
                <w:sz w:val="20"/>
                <w:szCs w:val="20"/>
              </w:rPr>
              <w:t xml:space="preserve"> below</w:t>
            </w:r>
          </w:p>
        </w:tc>
        <w:tc>
          <w:tcPr>
            <w:tcW w:w="1278" w:type="dxa"/>
          </w:tcPr>
          <w:p w14:paraId="26D578CF" w14:textId="4F0BC68D" w:rsidR="00C75BC2" w:rsidRPr="007926D7" w:rsidRDefault="00C75BC2" w:rsidP="001017AD">
            <w:pPr>
              <w:contextualSpacing/>
              <w:rPr>
                <w:rFonts w:ascii="Helvetica" w:hAnsi="Helvetica"/>
                <w:sz w:val="20"/>
                <w:szCs w:val="20"/>
                <w:highlight w:val="yellow"/>
              </w:rPr>
            </w:pPr>
            <w:r>
              <w:rPr>
                <w:rFonts w:ascii="Helvetica" w:hAnsi="Helvetica"/>
                <w:sz w:val="20"/>
                <w:szCs w:val="20"/>
              </w:rPr>
              <w:fldChar w:fldCharType="begin"/>
            </w:r>
            <w:r>
              <w:rPr>
                <w:rFonts w:ascii="Helvetica" w:hAnsi="Helvetica"/>
                <w:sz w:val="20"/>
                <w:szCs w:val="20"/>
              </w:rPr>
              <w:instrText xml:space="preserve"> REF _Ref157583413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4.6.3</w:t>
            </w:r>
            <w:r>
              <w:rPr>
                <w:rFonts w:ascii="Helvetica" w:hAnsi="Helvetica"/>
                <w:sz w:val="20"/>
                <w:szCs w:val="20"/>
              </w:rPr>
              <w:fldChar w:fldCharType="end"/>
            </w:r>
          </w:p>
        </w:tc>
      </w:tr>
    </w:tbl>
    <w:p w14:paraId="6A2B7409" w14:textId="2FAF08A5" w:rsidR="00B6129F" w:rsidRDefault="00B6129F" w:rsidP="000F5D89">
      <w:pPr>
        <w:pStyle w:val="Heading4"/>
      </w:pPr>
      <w:bookmarkStart w:id="63" w:name="_Ref157673513"/>
      <w:r>
        <w:t>Weight Initialization Table</w:t>
      </w:r>
      <w:bookmarkEnd w:id="63"/>
    </w:p>
    <w:p w14:paraId="6F8D989B" w14:textId="262472E3" w:rsidR="003A03FF" w:rsidRPr="003277BB" w:rsidRDefault="004526A4" w:rsidP="003A03FF">
      <w:pPr>
        <w:pStyle w:val="Paragraph5"/>
      </w:pPr>
      <w:r>
        <w:t xml:space="preserve">The optional Weight </w:t>
      </w:r>
      <w:r w:rsidR="00747374">
        <w:t>Initialization Table</w:t>
      </w:r>
      <w:r>
        <w:t xml:space="preserve"> </w:t>
      </w:r>
      <w:r w:rsidR="0062386F">
        <w:t>may be included in the Predictor Metadata only when the custom weight initialization method is selected.  The presence of the Weight Initialization Table shall be indicated by setting the Weight Initialization Table Flag field to ‘1’.</w:t>
      </w:r>
      <w:r w:rsidR="003A03FF" w:rsidRPr="003A03FF">
        <w:t xml:space="preserve"> </w:t>
      </w:r>
    </w:p>
    <w:p w14:paraId="542A8640" w14:textId="6360DA23" w:rsidR="00785EBD" w:rsidRDefault="00785EBD" w:rsidP="00785EBD">
      <w:pPr>
        <w:pStyle w:val="Notelevel1"/>
      </w:pPr>
      <w:r>
        <w:t>NOTE –</w:t>
      </w:r>
      <w:r>
        <w:tab/>
      </w:r>
      <w:r w:rsidR="004526A4">
        <w:t xml:space="preserve">Even when the custom weight initialization </w:t>
      </w:r>
      <w:r w:rsidR="00DF4864">
        <w:t>option</w:t>
      </w:r>
      <w:r w:rsidR="004526A4">
        <w:t xml:space="preserve"> is used, the Weight </w:t>
      </w:r>
      <w:r w:rsidR="00457860">
        <w:t>Initialization Table</w:t>
      </w:r>
      <w:r w:rsidR="004526A4">
        <w:t xml:space="preserve"> may be omitted fr</w:t>
      </w:r>
      <w:r w:rsidR="00457860">
        <w:t>om the Predictor Metadata</w:t>
      </w:r>
      <w:r w:rsidR="004526A4">
        <w:t>.</w:t>
      </w:r>
      <w:r w:rsidR="00BA4F35">
        <w:t xml:space="preserve">  For example, a mission might design a fixed set of custom weight initialization vectors for an instrument to be used throughout </w:t>
      </w:r>
      <w:r w:rsidR="00BA7510">
        <w:t>a</w:t>
      </w:r>
      <w:r w:rsidR="00BA4F35">
        <w:t xml:space="preserve"> mission, and elect to not encode </w:t>
      </w:r>
      <w:r w:rsidR="00BA7510">
        <w:t>these</w:t>
      </w:r>
      <w:r w:rsidR="00BA4F35">
        <w:t xml:space="preserve"> v</w:t>
      </w:r>
      <w:r w:rsidR="00BA7510">
        <w:t>ector</w:t>
      </w:r>
      <w:r w:rsidR="00BA4F35">
        <w:t>s with each image.</w:t>
      </w:r>
    </w:p>
    <w:p w14:paraId="5F583C9D" w14:textId="571A3E2E" w:rsidR="003A03FF" w:rsidRPr="003277BB" w:rsidRDefault="007926D7" w:rsidP="003A03FF">
      <w:pPr>
        <w:pStyle w:val="Paragraph5"/>
      </w:pPr>
      <w:r>
        <w:t>When</w:t>
      </w:r>
      <w:r w:rsidR="00747374">
        <w:t xml:space="preserve"> the Weight Initialization Table is</w:t>
      </w:r>
      <w:r>
        <w:t xml:space="preserve"> included in the Predictor Metadata, the custom weight initialization vectors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Λ</m:t>
                    </m:r>
                  </m:e>
                  <m:sub>
                    <m:r>
                      <w:rPr>
                        <w:rFonts w:ascii="Cambria Math" w:hAnsi="Cambria Math"/>
                      </w:rPr>
                      <m:t>z</m:t>
                    </m:r>
                  </m:sub>
                </m:sSub>
              </m:e>
            </m:d>
          </m:e>
          <m:sub>
            <m:r>
              <w:rPr>
                <w:rFonts w:ascii="Cambria Math" w:hAnsi="Cambria Math"/>
              </w:rPr>
              <m:t>z=0</m:t>
            </m:r>
          </m:sub>
          <m:sup>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-1</m:t>
            </m:r>
          </m:sup>
        </m:sSubSup>
      </m:oMath>
      <w:r>
        <w:t xml:space="preserve"> </w:t>
      </w:r>
      <w:r w:rsidR="00505968">
        <w:t>shall be</w:t>
      </w:r>
      <w:r>
        <w:t xml:space="preserve"> encoded, component-by-component, with each component encoded as a </w:t>
      </w:r>
      <w:r w:rsidRPr="007926D7">
        <w:rPr>
          <w:i/>
        </w:rPr>
        <w:t>Q</w:t>
      </w:r>
      <w:r>
        <w:t>-bit signed two’s complement binary integer, in the order defined by the nesting of loops as follows:</w:t>
      </w:r>
      <w:r w:rsidR="003A03FF" w:rsidRPr="003A03FF">
        <w:t xml:space="preserve"> </w:t>
      </w:r>
    </w:p>
    <w:p w14:paraId="3743F182" w14:textId="77777777" w:rsidR="000D51F5" w:rsidRDefault="000D51F5" w:rsidP="000D51F5">
      <w:pPr>
        <w:spacing w:before="0" w:line="240" w:lineRule="auto"/>
      </w:pPr>
      <w:r>
        <w:tab/>
        <w:t xml:space="preserve">for </w:t>
      </w:r>
      <w:r w:rsidRPr="005425F3">
        <w:rPr>
          <w:position w:val="-4"/>
        </w:rPr>
        <w:object w:dxaOrig="460" w:dyaOrig="220" w14:anchorId="67CA4309">
          <v:shape id="_x0000_i1174" type="#_x0000_t75" style="width:23pt;height:11pt" o:ole="">
            <v:imagedata r:id="rId230" o:title=""/>
          </v:shape>
          <o:OLEObject Type="Embed" ProgID="Equation.3" ShapeID="_x0000_i1174" DrawAspect="Content" ObjectID="_1233838966" r:id="rId231"/>
        </w:object>
      </w:r>
      <w:r>
        <w:t xml:space="preserve"> to </w:t>
      </w:r>
      <w:r w:rsidRPr="007462E3">
        <w:rPr>
          <w:position w:val="-8"/>
        </w:rPr>
        <w:object w:dxaOrig="600" w:dyaOrig="280" w14:anchorId="557AA4EF">
          <v:shape id="_x0000_i1175" type="#_x0000_t75" style="width:30pt;height:14pt" o:ole="">
            <v:imagedata r:id="rId232" o:title=""/>
          </v:shape>
          <o:OLEObject Type="Embed" ProgID="Equation.3" ShapeID="_x0000_i1175" DrawAspect="Content" ObjectID="_1233838967" r:id="rId233"/>
        </w:object>
      </w:r>
    </w:p>
    <w:p w14:paraId="4494DC39" w14:textId="7BE71BF6" w:rsidR="000D51F5" w:rsidRDefault="000D51F5" w:rsidP="000D51F5">
      <w:pPr>
        <w:spacing w:before="0" w:line="240" w:lineRule="auto"/>
      </w:pPr>
      <w:r>
        <w:tab/>
      </w:r>
      <w:r>
        <w:tab/>
        <w:t xml:space="preserve">for </w:t>
      </w:r>
      <m:oMath>
        <m:r>
          <w:rPr>
            <w:rFonts w:ascii="Cambria Math" w:hAnsi="Cambria Math"/>
          </w:rPr>
          <m:t>j=0</m:t>
        </m:r>
      </m:oMath>
      <w:r>
        <w:t xml:space="preserve"> to </w:t>
      </w:r>
      <m:oMath>
        <m:sSub>
          <m:sSubPr>
            <m:ctrlPr>
              <w:rPr>
                <w:rFonts w:ascii="Cambria Math" w:hAnsi="Cambria Math"/>
                <w:i/>
              </w:rPr>
            </m:ctrlPr>
          </m:sSubPr>
          <m:e>
            <m:r>
              <w:rPr>
                <w:rFonts w:ascii="Cambria Math" w:hAnsi="Cambria Math"/>
              </w:rPr>
              <m:t>C</m:t>
            </m:r>
          </m:e>
          <m:sub>
            <m:r>
              <w:rPr>
                <w:rFonts w:ascii="Cambria Math" w:hAnsi="Cambria Math"/>
              </w:rPr>
              <m:t>z</m:t>
            </m:r>
          </m:sub>
        </m:sSub>
        <m:r>
          <w:rPr>
            <w:rFonts w:ascii="Cambria Math" w:hAnsi="Cambria Math"/>
          </w:rPr>
          <m:t>-1</m:t>
        </m:r>
      </m:oMath>
    </w:p>
    <w:p w14:paraId="7FDB55BF" w14:textId="6E3D9C8C" w:rsidR="000D51F5" w:rsidRDefault="000D51F5" w:rsidP="000D51F5">
      <w:pPr>
        <w:spacing w:before="0" w:line="240" w:lineRule="auto"/>
        <w:rPr>
          <w:position w:val="-12"/>
        </w:rPr>
      </w:pPr>
      <w:r>
        <w:tab/>
      </w:r>
      <w:r>
        <w:tab/>
      </w:r>
      <w:r>
        <w:tab/>
        <w:t xml:space="preserve">encode </w:t>
      </w:r>
      <w:r w:rsidR="00326B62">
        <w:rPr>
          <w:i/>
        </w:rPr>
        <w:t>j</w:t>
      </w:r>
      <w:r w:rsidRPr="00326B62">
        <w:rPr>
          <w:vertAlign w:val="superscript"/>
        </w:rPr>
        <w:t>th</w:t>
      </w:r>
      <w:r>
        <w:t xml:space="preserve"> component of </w:t>
      </w:r>
      <m:oMath>
        <m:sSub>
          <m:sSubPr>
            <m:ctrlPr>
              <w:rPr>
                <w:rFonts w:ascii="Cambria Math" w:hAnsi="Cambria Math"/>
              </w:rPr>
            </m:ctrlPr>
          </m:sSubPr>
          <m:e>
            <m:r>
              <m:rPr>
                <m:sty m:val="p"/>
              </m:rPr>
              <w:rPr>
                <w:rFonts w:ascii="Cambria Math" w:hAnsi="Cambria Math"/>
              </w:rPr>
              <m:t>Λ</m:t>
            </m:r>
          </m:e>
          <m:sub>
            <m:r>
              <w:rPr>
                <w:rFonts w:ascii="Cambria Math" w:hAnsi="Cambria Math"/>
              </w:rPr>
              <m:t>z</m:t>
            </m:r>
          </m:sub>
        </m:sSub>
      </m:oMath>
      <w:r w:rsidR="00633904">
        <w:t>.</w:t>
      </w:r>
    </w:p>
    <w:p w14:paraId="24D0612D" w14:textId="692CB57D" w:rsidR="003A03FF" w:rsidRPr="003277BB" w:rsidRDefault="0034724A" w:rsidP="003A03FF">
      <w:pPr>
        <w:pStyle w:val="Paragraph5"/>
      </w:pPr>
      <w:r w:rsidRPr="0034724A">
        <w:t>Fill bits shall be appended to th</w:t>
      </w:r>
      <w:r w:rsidR="00083758">
        <w:t xml:space="preserve">e </w:t>
      </w:r>
      <w:r w:rsidR="00E27EA9">
        <w:t xml:space="preserve">Weight Initialization Table </w:t>
      </w:r>
      <w:r w:rsidR="00B52B33">
        <w:t>as needed</w:t>
      </w:r>
      <w:r w:rsidRPr="0034724A">
        <w:t xml:space="preserve"> to reach the next byte boundary.</w:t>
      </w:r>
      <w:r w:rsidR="003A03FF" w:rsidRPr="003A03FF">
        <w:t xml:space="preserve"> </w:t>
      </w:r>
    </w:p>
    <w:p w14:paraId="030F30C6" w14:textId="42EC94A4" w:rsidR="00FA1C66" w:rsidRPr="00FA1C66" w:rsidRDefault="0088093A" w:rsidP="00FA1C66">
      <w:pPr>
        <w:pStyle w:val="Heading3"/>
      </w:pPr>
      <w:bookmarkStart w:id="64" w:name="_Ref151716806"/>
      <w:r>
        <w:t>Entropy Coder Metadata</w:t>
      </w:r>
      <w:bookmarkEnd w:id="64"/>
    </w:p>
    <w:p w14:paraId="5F94D650" w14:textId="4CAB9348" w:rsidR="005F7CF5" w:rsidRDefault="00D747DF" w:rsidP="00743472">
      <w:r>
        <w:t>When the Entropy Coder Metadata Flag field of the Image Metadata</w:t>
      </w:r>
      <w:r w:rsidR="00326B62">
        <w:t xml:space="preserve"> header part</w:t>
      </w:r>
      <w:r>
        <w:t xml:space="preserve"> is set to ‘1’, </w:t>
      </w:r>
      <w:r w:rsidR="00C7613A">
        <w:t>Entropy Coder Metadata shall be included in the header.</w:t>
      </w:r>
      <w:r w:rsidR="00BB2DD3">
        <w:t xml:space="preserve">  </w:t>
      </w:r>
      <w:r w:rsidR="001151F5">
        <w:t xml:space="preserve">Entropy Coder Metadata shall </w:t>
      </w:r>
      <w:r w:rsidR="001151F5">
        <w:lastRenderedPageBreak/>
        <w:t xml:space="preserve">follow the structure defined in </w:t>
      </w:r>
      <w:r w:rsidR="001151F5">
        <w:fldChar w:fldCharType="begin"/>
      </w:r>
      <w:r w:rsidR="001151F5">
        <w:instrText xml:space="preserve"> REF _Ref157680030 \r \h </w:instrText>
      </w:r>
      <w:r w:rsidR="001151F5">
        <w:fldChar w:fldCharType="separate"/>
      </w:r>
      <w:r w:rsidR="006554B4">
        <w:t>5.3.4.1</w:t>
      </w:r>
      <w:r w:rsidR="001151F5">
        <w:fldChar w:fldCharType="end"/>
      </w:r>
      <w:r w:rsidR="001151F5">
        <w:t xml:space="preserve"> if the sample-adaptive encoder is used, and the structure defined in </w:t>
      </w:r>
      <w:r w:rsidR="001151F5">
        <w:fldChar w:fldCharType="begin"/>
      </w:r>
      <w:r w:rsidR="001151F5">
        <w:instrText xml:space="preserve"> REF _Ref157680051 \r \h </w:instrText>
      </w:r>
      <w:r w:rsidR="001151F5">
        <w:fldChar w:fldCharType="separate"/>
      </w:r>
      <w:r w:rsidR="006554B4">
        <w:t>5.3.4.2</w:t>
      </w:r>
      <w:r w:rsidR="001151F5">
        <w:fldChar w:fldCharType="end"/>
      </w:r>
      <w:r w:rsidR="001151F5">
        <w:t xml:space="preserve"> if the block-adaptive encoder is used.</w:t>
      </w:r>
    </w:p>
    <w:p w14:paraId="357ABF1B" w14:textId="41024833" w:rsidR="00FE70CC" w:rsidRDefault="00FE70CC" w:rsidP="005C7633">
      <w:pPr>
        <w:pStyle w:val="Heading4"/>
      </w:pPr>
      <w:bookmarkStart w:id="65" w:name="_Ref157680030"/>
      <w:r>
        <w:t>Sample-Adaptive Encoder</w:t>
      </w:r>
      <w:bookmarkEnd w:id="65"/>
    </w:p>
    <w:p w14:paraId="023BDE2E" w14:textId="06238ADF" w:rsidR="004741D5" w:rsidRDefault="00FE70CC" w:rsidP="00FE70CC">
      <w:pPr>
        <w:pStyle w:val="Heading5"/>
      </w:pPr>
      <w:r>
        <w:t>General</w:t>
      </w:r>
    </w:p>
    <w:p w14:paraId="33BA5898" w14:textId="481E2DD2" w:rsidR="00326B62" w:rsidRDefault="00A23920" w:rsidP="00326B62">
      <w:pPr>
        <w:jc w:val="center"/>
      </w:pPr>
      <w:r>
        <w:rPr>
          <w:noProof/>
        </w:rPr>
        <w:drawing>
          <wp:inline distT="0" distB="0" distL="0" distR="0" wp14:anchorId="4C5F6866" wp14:editId="0B07DFB7">
            <wp:extent cx="4190365" cy="2534920"/>
            <wp:effectExtent l="0" t="0" r="0" b="0"/>
            <wp:docPr id="310" name="Picture 310" descr="Wolverine:Users:kiely:Desktop:CCSDS:CCSDS-Hyperspectral:2011-May:draft_standard:figs-pdf:fig5-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Wolverine:Users:kiely:Desktop:CCSDS:CCSDS-Hyperspectral:2011-May:draft_standard:figs-pdf:fig5-5.pd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90365" cy="2534920"/>
                    </a:xfrm>
                    <a:prstGeom prst="rect">
                      <a:avLst/>
                    </a:prstGeom>
                    <a:noFill/>
                    <a:ln>
                      <a:noFill/>
                    </a:ln>
                  </pic:spPr>
                </pic:pic>
              </a:graphicData>
            </a:graphic>
          </wp:inline>
        </w:drawing>
      </w:r>
    </w:p>
    <w:p w14:paraId="0EE599CF" w14:textId="0FA921A6" w:rsidR="00326B62" w:rsidRPr="00644D57" w:rsidRDefault="00326B62" w:rsidP="00326B62">
      <w:pPr>
        <w:jc w:val="center"/>
        <w:rPr>
          <w:b/>
        </w:rPr>
      </w:pPr>
      <w:r w:rsidRPr="00A23920">
        <w:rPr>
          <w:b/>
        </w:rPr>
        <w:t xml:space="preserve">Figure 5-5: Overview of Entropy Coder Metadata </w:t>
      </w:r>
      <w:r w:rsidR="000C544C">
        <w:rPr>
          <w:b/>
        </w:rPr>
        <w:t>S</w:t>
      </w:r>
      <w:r w:rsidRPr="00A23920">
        <w:rPr>
          <w:b/>
        </w:rPr>
        <w:t>tructure</w:t>
      </w:r>
      <w:r>
        <w:rPr>
          <w:b/>
        </w:rPr>
        <w:t xml:space="preserve"> when </w:t>
      </w:r>
      <w:r w:rsidR="000C544C">
        <w:rPr>
          <w:b/>
        </w:rPr>
        <w:t>S</w:t>
      </w:r>
      <w:r>
        <w:rPr>
          <w:b/>
        </w:rPr>
        <w:t>ample-</w:t>
      </w:r>
      <w:r w:rsidR="000C544C">
        <w:rPr>
          <w:b/>
        </w:rPr>
        <w:t>A</w:t>
      </w:r>
      <w:r>
        <w:rPr>
          <w:b/>
        </w:rPr>
        <w:t xml:space="preserve">daptive </w:t>
      </w:r>
      <w:r w:rsidR="000C544C">
        <w:rPr>
          <w:b/>
        </w:rPr>
        <w:t>E</w:t>
      </w:r>
      <w:r>
        <w:rPr>
          <w:b/>
        </w:rPr>
        <w:t xml:space="preserve">ncoder is </w:t>
      </w:r>
      <w:r w:rsidR="000C544C">
        <w:rPr>
          <w:b/>
        </w:rPr>
        <w:t>Used</w:t>
      </w:r>
    </w:p>
    <w:p w14:paraId="7902759F" w14:textId="00D7C1BE" w:rsidR="00FE70CC" w:rsidRPr="00551E76" w:rsidRDefault="00FE70CC" w:rsidP="00F71B97">
      <w:r w:rsidRPr="00551E76">
        <w:t xml:space="preserve">When the sample-adaptive </w:t>
      </w:r>
      <w:r w:rsidR="00AD09D4" w:rsidRPr="00551E76">
        <w:t>en</w:t>
      </w:r>
      <w:r w:rsidRPr="00551E76">
        <w:t>coder is used, the Entropy Coder Metadata</w:t>
      </w:r>
      <w:r w:rsidR="00373866" w:rsidRPr="00551E76">
        <w:t xml:space="preserve">, depicted in </w:t>
      </w:r>
      <w:r w:rsidR="000C544C" w:rsidRPr="00551E76">
        <w:t>f</w:t>
      </w:r>
      <w:r w:rsidR="00373866" w:rsidRPr="00551E76">
        <w:t>igure 5-5,</w:t>
      </w:r>
      <w:r w:rsidRPr="00551E76">
        <w:t xml:space="preserve"> </w:t>
      </w:r>
      <w:r w:rsidR="00151182" w:rsidRPr="00551E76">
        <w:t xml:space="preserve">shall consist of the fields specified in </w:t>
      </w:r>
      <w:r w:rsidR="000C544C" w:rsidRPr="00551E76">
        <w:t>t</w:t>
      </w:r>
      <w:r w:rsidR="00151182" w:rsidRPr="00551E76">
        <w:t>able 5-3, arranged in the order listed.</w:t>
      </w:r>
    </w:p>
    <w:p w14:paraId="60643341" w14:textId="70303B1C" w:rsidR="00FE70CC" w:rsidRPr="00DE6430" w:rsidRDefault="00443E36" w:rsidP="00443E36">
      <w:pPr>
        <w:pStyle w:val="TableTitle"/>
      </w:pPr>
      <w:r w:rsidRPr="00551E76">
        <w:t>Table 5-3: Entropy Coder Metadata When Sample Adaptive Encoder is Used</w:t>
      </w:r>
    </w:p>
    <w:tbl>
      <w:tblPr>
        <w:tblStyle w:val="TableGrid"/>
        <w:tblW w:w="0" w:type="auto"/>
        <w:tblLook w:val="04A0" w:firstRow="1" w:lastRow="0" w:firstColumn="1" w:lastColumn="0" w:noHBand="0" w:noVBand="1"/>
      </w:tblPr>
      <w:tblGrid>
        <w:gridCol w:w="1568"/>
        <w:gridCol w:w="1050"/>
        <w:gridCol w:w="5320"/>
        <w:gridCol w:w="1278"/>
      </w:tblGrid>
      <w:tr w:rsidR="005F7CF5" w:rsidRPr="00551E76" w14:paraId="1BBF2AF1" w14:textId="703A6B88" w:rsidTr="00505968">
        <w:tc>
          <w:tcPr>
            <w:tcW w:w="1582" w:type="dxa"/>
            <w:shd w:val="clear" w:color="auto" w:fill="C0C0C0"/>
            <w:vAlign w:val="center"/>
          </w:tcPr>
          <w:p w14:paraId="19E669BE" w14:textId="77777777" w:rsidR="005F7CF5" w:rsidRPr="00551E76" w:rsidRDefault="005F7CF5" w:rsidP="00906E44">
            <w:pPr>
              <w:contextualSpacing/>
              <w:jc w:val="center"/>
              <w:rPr>
                <w:rFonts w:ascii="Helvetica" w:hAnsi="Helvetica"/>
                <w:b/>
                <w:sz w:val="20"/>
                <w:szCs w:val="20"/>
              </w:rPr>
            </w:pPr>
            <w:r w:rsidRPr="00551E76">
              <w:rPr>
                <w:rFonts w:ascii="Helvetica" w:hAnsi="Helvetica"/>
                <w:b/>
                <w:sz w:val="20"/>
                <w:szCs w:val="20"/>
              </w:rPr>
              <w:t>Field</w:t>
            </w:r>
          </w:p>
        </w:tc>
        <w:tc>
          <w:tcPr>
            <w:tcW w:w="772" w:type="dxa"/>
            <w:shd w:val="clear" w:color="auto" w:fill="C0C0C0"/>
            <w:vAlign w:val="center"/>
          </w:tcPr>
          <w:p w14:paraId="37735698" w14:textId="77777777" w:rsidR="005F7CF5" w:rsidRPr="00551E76" w:rsidRDefault="005F7CF5" w:rsidP="00906E44">
            <w:pPr>
              <w:contextualSpacing/>
              <w:jc w:val="center"/>
              <w:rPr>
                <w:rFonts w:ascii="Helvetica" w:hAnsi="Helvetica"/>
                <w:b/>
                <w:sz w:val="20"/>
                <w:szCs w:val="20"/>
              </w:rPr>
            </w:pPr>
            <w:r w:rsidRPr="00551E76">
              <w:rPr>
                <w:rFonts w:ascii="Helvetica" w:hAnsi="Helvetica"/>
                <w:b/>
                <w:sz w:val="20"/>
                <w:szCs w:val="20"/>
              </w:rPr>
              <w:t>Width (bits)</w:t>
            </w:r>
          </w:p>
        </w:tc>
        <w:tc>
          <w:tcPr>
            <w:tcW w:w="5544" w:type="dxa"/>
            <w:shd w:val="clear" w:color="auto" w:fill="C0C0C0"/>
            <w:vAlign w:val="center"/>
          </w:tcPr>
          <w:p w14:paraId="5ECDE460" w14:textId="77777777" w:rsidR="005F7CF5" w:rsidRPr="00551E76" w:rsidRDefault="005F7CF5" w:rsidP="00906E44">
            <w:pPr>
              <w:contextualSpacing/>
              <w:jc w:val="center"/>
              <w:rPr>
                <w:rFonts w:ascii="Helvetica" w:hAnsi="Helvetica"/>
                <w:b/>
                <w:sz w:val="20"/>
                <w:szCs w:val="20"/>
              </w:rPr>
            </w:pPr>
            <w:r w:rsidRPr="00551E76">
              <w:rPr>
                <w:rFonts w:ascii="Helvetica" w:hAnsi="Helvetica"/>
                <w:b/>
                <w:sz w:val="20"/>
                <w:szCs w:val="20"/>
              </w:rPr>
              <w:t>Description</w:t>
            </w:r>
          </w:p>
        </w:tc>
        <w:tc>
          <w:tcPr>
            <w:tcW w:w="1282" w:type="dxa"/>
            <w:shd w:val="clear" w:color="auto" w:fill="C0C0C0"/>
            <w:vAlign w:val="center"/>
          </w:tcPr>
          <w:p w14:paraId="0C3C282F" w14:textId="3D24B96B" w:rsidR="005F7CF5" w:rsidRPr="00551E76" w:rsidRDefault="005F7CF5" w:rsidP="00906E44">
            <w:pPr>
              <w:contextualSpacing/>
              <w:jc w:val="center"/>
              <w:rPr>
                <w:rFonts w:ascii="Helvetica" w:hAnsi="Helvetica"/>
                <w:b/>
                <w:sz w:val="20"/>
                <w:szCs w:val="20"/>
              </w:rPr>
            </w:pPr>
            <w:r w:rsidRPr="00551E76">
              <w:rPr>
                <w:rFonts w:ascii="Helvetica" w:hAnsi="Helvetica"/>
                <w:b/>
                <w:sz w:val="20"/>
                <w:szCs w:val="20"/>
              </w:rPr>
              <w:t>Reference</w:t>
            </w:r>
          </w:p>
        </w:tc>
      </w:tr>
      <w:tr w:rsidR="005F7CF5" w:rsidRPr="00551E76" w14:paraId="2AA287ED" w14:textId="7ADE5C93" w:rsidTr="00505968">
        <w:tc>
          <w:tcPr>
            <w:tcW w:w="1582" w:type="dxa"/>
          </w:tcPr>
          <w:p w14:paraId="2CBC0B6C" w14:textId="39E0F0AD" w:rsidR="005F7CF5" w:rsidRPr="00551E76" w:rsidRDefault="005F7CF5" w:rsidP="00906E44">
            <w:pPr>
              <w:contextualSpacing/>
              <w:jc w:val="left"/>
              <w:rPr>
                <w:rFonts w:ascii="Helvetica" w:hAnsi="Helvetica"/>
                <w:sz w:val="20"/>
                <w:szCs w:val="20"/>
              </w:rPr>
            </w:pPr>
            <w:r w:rsidRPr="00551E76">
              <w:rPr>
                <w:rFonts w:ascii="Helvetica" w:hAnsi="Helvetica"/>
                <w:sz w:val="20"/>
                <w:szCs w:val="20"/>
              </w:rPr>
              <w:t>Unary Length Limit</w:t>
            </w:r>
          </w:p>
        </w:tc>
        <w:tc>
          <w:tcPr>
            <w:tcW w:w="772" w:type="dxa"/>
          </w:tcPr>
          <w:p w14:paraId="450EFAF6" w14:textId="7530B6F6" w:rsidR="005F7CF5" w:rsidRPr="00551E76" w:rsidRDefault="005F7CF5" w:rsidP="00906E44">
            <w:pPr>
              <w:contextualSpacing/>
              <w:rPr>
                <w:rFonts w:ascii="Helvetica" w:hAnsi="Helvetica"/>
                <w:sz w:val="20"/>
                <w:szCs w:val="20"/>
              </w:rPr>
            </w:pPr>
            <w:r w:rsidRPr="00551E76">
              <w:rPr>
                <w:rFonts w:ascii="Helvetica" w:hAnsi="Helvetica"/>
                <w:sz w:val="20"/>
                <w:szCs w:val="20"/>
              </w:rPr>
              <w:t>5</w:t>
            </w:r>
          </w:p>
        </w:tc>
        <w:tc>
          <w:tcPr>
            <w:tcW w:w="5544" w:type="dxa"/>
          </w:tcPr>
          <w:p w14:paraId="6ABE8934" w14:textId="0392B81B" w:rsidR="005F7CF5" w:rsidRPr="00551E76" w:rsidRDefault="005F7CF5" w:rsidP="00746974">
            <w:pPr>
              <w:contextualSpacing/>
              <w:rPr>
                <w:rFonts w:ascii="Helvetica" w:hAnsi="Helvetica"/>
                <w:sz w:val="20"/>
                <w:szCs w:val="20"/>
              </w:rPr>
            </w:pPr>
            <w:r w:rsidRPr="00551E76">
              <w:rPr>
                <w:rFonts w:ascii="Helvetica" w:hAnsi="Helvetica"/>
                <w:sz w:val="20"/>
                <w:szCs w:val="20"/>
              </w:rPr>
              <w:t xml:space="preserve">The value </w:t>
            </w:r>
            <m:oMath>
              <m:sSub>
                <m:sSubPr>
                  <m:ctrlPr>
                    <w:rPr>
                      <w:rFonts w:ascii="Cambria Math" w:hAnsi="Cambria Math"/>
                      <w:i/>
                      <w:sz w:val="20"/>
                      <w:szCs w:val="20"/>
                    </w:rPr>
                  </m:ctrlPr>
                </m:sSubPr>
                <m:e>
                  <m:r>
                    <w:rPr>
                      <w:rFonts w:ascii="Cambria Math" w:hAnsi="Cambria Math"/>
                      <w:sz w:val="20"/>
                      <w:szCs w:val="20"/>
                    </w:rPr>
                    <m:t>U</m:t>
                  </m:r>
                </m:e>
                <m:sub>
                  <m:r>
                    <m:rPr>
                      <m:nor/>
                    </m:rPr>
                    <w:rPr>
                      <w:rFonts w:ascii="Cambria Math" w:hAnsi="Cambria Math"/>
                      <w:sz w:val="20"/>
                      <w:szCs w:val="20"/>
                    </w:rPr>
                    <m:t>max</m:t>
                  </m:r>
                </m:sub>
              </m:sSub>
            </m:oMath>
            <w:r w:rsidRPr="00551E76">
              <w:rPr>
                <w:rFonts w:ascii="Helvetica" w:hAnsi="Helvetica"/>
                <w:sz w:val="20"/>
                <w:szCs w:val="20"/>
              </w:rPr>
              <w:t xml:space="preserve"> encoded </w:t>
            </w:r>
            <w:r w:rsidR="00174756" w:rsidRPr="00551E76">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5</m:t>
                  </m:r>
                </m:sup>
              </m:sSup>
            </m:oMath>
            <w:r w:rsidR="00174756" w:rsidRPr="00551E76">
              <w:rPr>
                <w:rFonts w:ascii="Helvetica" w:hAnsi="Helvetica"/>
                <w:sz w:val="20"/>
                <w:szCs w:val="20"/>
              </w:rPr>
              <w:t xml:space="preserve"> </w:t>
            </w:r>
            <w:r w:rsidRPr="00551E76">
              <w:rPr>
                <w:rFonts w:ascii="Helvetica" w:hAnsi="Helvetica"/>
                <w:sz w:val="20"/>
                <w:szCs w:val="20"/>
              </w:rPr>
              <w:t>as a 5-bit unsigned binary integer</w:t>
            </w:r>
          </w:p>
        </w:tc>
        <w:tc>
          <w:tcPr>
            <w:tcW w:w="1282" w:type="dxa"/>
          </w:tcPr>
          <w:p w14:paraId="3F927ADF" w14:textId="51D4AE8A" w:rsidR="005F7CF5" w:rsidRPr="00551E76" w:rsidRDefault="00E9226A" w:rsidP="00F71B97">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_Ref157583496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5.4.2.1.3</w:t>
            </w:r>
            <w:r w:rsidRPr="00551E76">
              <w:rPr>
                <w:rFonts w:ascii="Helvetica" w:hAnsi="Helvetica"/>
                <w:sz w:val="20"/>
                <w:szCs w:val="20"/>
              </w:rPr>
              <w:fldChar w:fldCharType="end"/>
            </w:r>
          </w:p>
        </w:tc>
      </w:tr>
      <w:tr w:rsidR="005F7CF5" w:rsidRPr="00551E76" w14:paraId="3F7DACED" w14:textId="7180A66F" w:rsidTr="00505968">
        <w:tc>
          <w:tcPr>
            <w:tcW w:w="1582" w:type="dxa"/>
          </w:tcPr>
          <w:p w14:paraId="36F21ABC" w14:textId="3224C7DB" w:rsidR="005F7CF5" w:rsidRPr="00551E76" w:rsidRDefault="005F7CF5" w:rsidP="00816B6B">
            <w:pPr>
              <w:contextualSpacing/>
              <w:jc w:val="left"/>
              <w:rPr>
                <w:rFonts w:ascii="Helvetica" w:hAnsi="Helvetica"/>
                <w:sz w:val="20"/>
                <w:szCs w:val="20"/>
              </w:rPr>
            </w:pPr>
            <w:r w:rsidRPr="00551E76">
              <w:rPr>
                <w:rFonts w:ascii="Helvetica" w:hAnsi="Helvetica"/>
                <w:sz w:val="20"/>
                <w:szCs w:val="20"/>
              </w:rPr>
              <w:t xml:space="preserve">Rescaling </w:t>
            </w:r>
            <w:r w:rsidR="00816B6B" w:rsidRPr="00551E76">
              <w:rPr>
                <w:rFonts w:ascii="Helvetica" w:hAnsi="Helvetica"/>
                <w:sz w:val="20"/>
                <w:szCs w:val="20"/>
              </w:rPr>
              <w:t>Counter</w:t>
            </w:r>
            <w:r w:rsidRPr="00551E76">
              <w:rPr>
                <w:rFonts w:ascii="Helvetica" w:hAnsi="Helvetica"/>
                <w:sz w:val="20"/>
                <w:szCs w:val="20"/>
              </w:rPr>
              <w:t xml:space="preserve"> </w:t>
            </w:r>
            <w:r w:rsidR="00816B6B" w:rsidRPr="00551E76">
              <w:rPr>
                <w:rFonts w:ascii="Helvetica" w:hAnsi="Helvetica"/>
                <w:sz w:val="20"/>
                <w:szCs w:val="20"/>
              </w:rPr>
              <w:t>Size</w:t>
            </w:r>
          </w:p>
        </w:tc>
        <w:tc>
          <w:tcPr>
            <w:tcW w:w="772" w:type="dxa"/>
          </w:tcPr>
          <w:p w14:paraId="00F86ABA" w14:textId="3D6FF6DD" w:rsidR="005F7CF5" w:rsidRPr="00551E76" w:rsidRDefault="005F7CF5" w:rsidP="00906E44">
            <w:pPr>
              <w:contextualSpacing/>
              <w:rPr>
                <w:rFonts w:ascii="Helvetica" w:hAnsi="Helvetica"/>
                <w:sz w:val="20"/>
                <w:szCs w:val="20"/>
              </w:rPr>
            </w:pPr>
            <w:r w:rsidRPr="00551E76">
              <w:rPr>
                <w:rFonts w:ascii="Helvetica" w:hAnsi="Helvetica"/>
                <w:sz w:val="20"/>
                <w:szCs w:val="20"/>
              </w:rPr>
              <w:t>3</w:t>
            </w:r>
          </w:p>
        </w:tc>
        <w:tc>
          <w:tcPr>
            <w:tcW w:w="5544" w:type="dxa"/>
          </w:tcPr>
          <w:p w14:paraId="55231F89" w14:textId="3186CA5B" w:rsidR="005F7CF5" w:rsidRPr="00551E76" w:rsidRDefault="005F7CF5" w:rsidP="00746974">
            <w:pPr>
              <w:contextualSpacing/>
              <w:rPr>
                <w:rFonts w:ascii="Helvetica" w:hAnsi="Helvetica"/>
                <w:sz w:val="20"/>
                <w:szCs w:val="20"/>
              </w:rPr>
            </w:pPr>
            <w:r w:rsidRPr="00551E76">
              <w:rPr>
                <w:rFonts w:ascii="Helvetica" w:hAnsi="Helvetica"/>
                <w:sz w:val="20"/>
                <w:szCs w:val="20"/>
              </w:rPr>
              <w:t xml:space="preserve">The value </w:t>
            </w:r>
            <m:oMath>
              <m:sSup>
                <m:sSupPr>
                  <m:ctrlPr>
                    <w:rPr>
                      <w:rFonts w:ascii="Cambria Math" w:hAnsi="Cambria Math"/>
                      <w:i/>
                      <w:sz w:val="20"/>
                      <w:szCs w:val="20"/>
                    </w:rPr>
                  </m:ctrlPr>
                </m:sSupPr>
                <m:e>
                  <m:r>
                    <w:rPr>
                      <w:rFonts w:ascii="Cambria Math" w:hAnsi="Cambria Math"/>
                      <w:sz w:val="20"/>
                      <w:szCs w:val="20"/>
                    </w:rPr>
                    <m:t>γ</m:t>
                  </m:r>
                </m:e>
                <m:sup>
                  <m:r>
                    <w:rPr>
                      <w:rFonts w:ascii="Cambria Math" w:hAnsi="Cambria Math"/>
                      <w:sz w:val="20"/>
                      <w:szCs w:val="20"/>
                    </w:rPr>
                    <m:t>*</m:t>
                  </m:r>
                </m:sup>
              </m:sSup>
            </m:oMath>
            <w:r w:rsidRPr="00551E76">
              <w:rPr>
                <w:rFonts w:ascii="Helvetica" w:hAnsi="Helvetica"/>
                <w:sz w:val="20"/>
                <w:szCs w:val="20"/>
              </w:rPr>
              <w:t xml:space="preserve"> encoded </w:t>
            </w:r>
            <w:r w:rsidR="00746974" w:rsidRPr="00551E76">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oMath>
            <w:r w:rsidR="00746974" w:rsidRPr="00551E76">
              <w:rPr>
                <w:rFonts w:ascii="Helvetica" w:hAnsi="Helvetica"/>
                <w:sz w:val="20"/>
                <w:szCs w:val="20"/>
              </w:rPr>
              <w:t xml:space="preserve"> </w:t>
            </w:r>
            <w:r w:rsidRPr="00551E76">
              <w:rPr>
                <w:rFonts w:ascii="Helvetica" w:hAnsi="Helvetica"/>
                <w:sz w:val="20"/>
                <w:szCs w:val="20"/>
              </w:rPr>
              <w:t>as a 3-bit unsigned binary integer</w:t>
            </w:r>
          </w:p>
        </w:tc>
        <w:tc>
          <w:tcPr>
            <w:tcW w:w="1282" w:type="dxa"/>
          </w:tcPr>
          <w:p w14:paraId="6F7DDFF7" w14:textId="606BD56A" w:rsidR="005F7CF5" w:rsidRPr="00551E76" w:rsidRDefault="00E9226A" w:rsidP="00F71B97">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_Ref157583660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5.4.2.1.2.4</w:t>
            </w:r>
            <w:r w:rsidRPr="00551E76">
              <w:rPr>
                <w:rFonts w:ascii="Helvetica" w:hAnsi="Helvetica"/>
                <w:sz w:val="20"/>
                <w:szCs w:val="20"/>
              </w:rPr>
              <w:fldChar w:fldCharType="end"/>
            </w:r>
          </w:p>
        </w:tc>
      </w:tr>
      <w:tr w:rsidR="005F7CF5" w:rsidRPr="00551E76" w14:paraId="3A3DA44D" w14:textId="4B05F972" w:rsidTr="00505968">
        <w:tc>
          <w:tcPr>
            <w:tcW w:w="1582" w:type="dxa"/>
          </w:tcPr>
          <w:p w14:paraId="5CFBC70A" w14:textId="784C114F" w:rsidR="005F7CF5" w:rsidRPr="00551E76" w:rsidRDefault="005F7CF5" w:rsidP="00906E44">
            <w:pPr>
              <w:contextualSpacing/>
              <w:jc w:val="left"/>
              <w:rPr>
                <w:rFonts w:ascii="Helvetica" w:hAnsi="Helvetica"/>
                <w:sz w:val="20"/>
                <w:szCs w:val="20"/>
              </w:rPr>
            </w:pPr>
            <w:r w:rsidRPr="00551E76">
              <w:rPr>
                <w:rFonts w:ascii="Helvetica" w:hAnsi="Helvetica"/>
                <w:sz w:val="20"/>
                <w:szCs w:val="20"/>
              </w:rPr>
              <w:t>Initial Count Exponent</w:t>
            </w:r>
          </w:p>
        </w:tc>
        <w:tc>
          <w:tcPr>
            <w:tcW w:w="772" w:type="dxa"/>
          </w:tcPr>
          <w:p w14:paraId="420FA37F" w14:textId="19410C99" w:rsidR="005F7CF5" w:rsidRPr="00551E76" w:rsidRDefault="005F7CF5" w:rsidP="00906E44">
            <w:pPr>
              <w:contextualSpacing/>
              <w:rPr>
                <w:rFonts w:ascii="Helvetica" w:hAnsi="Helvetica"/>
                <w:sz w:val="20"/>
                <w:szCs w:val="20"/>
              </w:rPr>
            </w:pPr>
            <w:r w:rsidRPr="00551E76">
              <w:rPr>
                <w:rFonts w:ascii="Helvetica" w:hAnsi="Helvetica"/>
                <w:sz w:val="20"/>
                <w:szCs w:val="20"/>
              </w:rPr>
              <w:t>3</w:t>
            </w:r>
          </w:p>
        </w:tc>
        <w:tc>
          <w:tcPr>
            <w:tcW w:w="5544" w:type="dxa"/>
          </w:tcPr>
          <w:p w14:paraId="6D00294F" w14:textId="06B6CA1C" w:rsidR="005F7CF5" w:rsidRPr="00551E76" w:rsidRDefault="005F7CF5" w:rsidP="00746974">
            <w:pPr>
              <w:contextualSpacing/>
              <w:rPr>
                <w:rFonts w:ascii="Helvetica" w:hAnsi="Helvetica"/>
                <w:sz w:val="20"/>
                <w:szCs w:val="20"/>
              </w:rPr>
            </w:pPr>
            <w:r w:rsidRPr="00551E76">
              <w:rPr>
                <w:rFonts w:ascii="Helvetica" w:hAnsi="Helvetica"/>
                <w:sz w:val="20"/>
                <w:szCs w:val="20"/>
              </w:rPr>
              <w:t xml:space="preserve">The value </w:t>
            </w:r>
            <m:oMath>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0</m:t>
                  </m:r>
                </m:sub>
              </m:sSub>
            </m:oMath>
            <w:r w:rsidRPr="00551E76">
              <w:rPr>
                <w:rFonts w:ascii="Helvetica" w:hAnsi="Helvetica"/>
                <w:sz w:val="20"/>
                <w:szCs w:val="20"/>
              </w:rPr>
              <w:t xml:space="preserve"> encoded </w:t>
            </w:r>
            <w:r w:rsidR="00746974" w:rsidRPr="00551E76">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oMath>
            <w:r w:rsidR="00746974" w:rsidRPr="00551E76">
              <w:rPr>
                <w:rFonts w:ascii="Helvetica" w:hAnsi="Helvetica"/>
                <w:sz w:val="20"/>
                <w:szCs w:val="20"/>
              </w:rPr>
              <w:t xml:space="preserve"> </w:t>
            </w:r>
            <w:r w:rsidRPr="00551E76">
              <w:rPr>
                <w:rFonts w:ascii="Helvetica" w:hAnsi="Helvetica"/>
                <w:sz w:val="20"/>
                <w:szCs w:val="20"/>
              </w:rPr>
              <w:t>as a 3-bit unsigned binary integer</w:t>
            </w:r>
          </w:p>
        </w:tc>
        <w:tc>
          <w:tcPr>
            <w:tcW w:w="1282" w:type="dxa"/>
          </w:tcPr>
          <w:p w14:paraId="3F3F67DA" w14:textId="083EEB46" w:rsidR="005F7CF5" w:rsidRPr="00551E76" w:rsidRDefault="00F06AAA" w:rsidP="00C07A69">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_Ref157763494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5.4.2.1.2.2</w:t>
            </w:r>
            <w:r w:rsidRPr="00551E76">
              <w:rPr>
                <w:rFonts w:ascii="Helvetica" w:hAnsi="Helvetica"/>
                <w:sz w:val="20"/>
                <w:szCs w:val="20"/>
              </w:rPr>
              <w:fldChar w:fldCharType="end"/>
            </w:r>
          </w:p>
        </w:tc>
      </w:tr>
      <w:tr w:rsidR="005F7CF5" w:rsidRPr="00551E76" w14:paraId="4435F973" w14:textId="7E7FDD13" w:rsidTr="00505968">
        <w:tc>
          <w:tcPr>
            <w:tcW w:w="1582" w:type="dxa"/>
          </w:tcPr>
          <w:p w14:paraId="73CBA60D" w14:textId="084532DF" w:rsidR="005F7CF5" w:rsidRPr="00551E76" w:rsidRDefault="005F7CF5" w:rsidP="00906E44">
            <w:pPr>
              <w:contextualSpacing/>
              <w:jc w:val="left"/>
              <w:rPr>
                <w:rFonts w:ascii="Helvetica" w:hAnsi="Helvetica"/>
                <w:sz w:val="20"/>
                <w:szCs w:val="20"/>
              </w:rPr>
            </w:pPr>
            <w:r w:rsidRPr="00551E76">
              <w:rPr>
                <w:rFonts w:ascii="Helvetica" w:hAnsi="Helvetica"/>
                <w:sz w:val="20"/>
                <w:szCs w:val="20"/>
              </w:rPr>
              <w:t>Accumulator Initialization Table Flag</w:t>
            </w:r>
          </w:p>
        </w:tc>
        <w:tc>
          <w:tcPr>
            <w:tcW w:w="772" w:type="dxa"/>
          </w:tcPr>
          <w:p w14:paraId="66AE3A54" w14:textId="34454416" w:rsidR="005F7CF5" w:rsidRPr="00551E76" w:rsidRDefault="005F7CF5" w:rsidP="00906E44">
            <w:pPr>
              <w:contextualSpacing/>
              <w:rPr>
                <w:rFonts w:ascii="Helvetica" w:hAnsi="Helvetica"/>
                <w:sz w:val="20"/>
                <w:szCs w:val="20"/>
              </w:rPr>
            </w:pPr>
            <w:r w:rsidRPr="00551E76">
              <w:rPr>
                <w:rFonts w:ascii="Helvetica" w:hAnsi="Helvetica"/>
                <w:sz w:val="20"/>
                <w:szCs w:val="20"/>
              </w:rPr>
              <w:t>1</w:t>
            </w:r>
          </w:p>
        </w:tc>
        <w:tc>
          <w:tcPr>
            <w:tcW w:w="5544" w:type="dxa"/>
          </w:tcPr>
          <w:p w14:paraId="614D08BB" w14:textId="4D7CF069" w:rsidR="005F7CF5" w:rsidRPr="00551E76" w:rsidRDefault="005F7CF5" w:rsidP="00E15D55">
            <w:pPr>
              <w:contextualSpacing/>
              <w:rPr>
                <w:rFonts w:ascii="Helvetica" w:hAnsi="Helvetica"/>
                <w:sz w:val="20"/>
                <w:szCs w:val="20"/>
              </w:rPr>
            </w:pPr>
            <w:r w:rsidRPr="00551E76">
              <w:rPr>
                <w:rFonts w:ascii="Helvetica" w:hAnsi="Helvetica"/>
                <w:sz w:val="20"/>
                <w:szCs w:val="20"/>
              </w:rPr>
              <w:t xml:space="preserve">‘0’: </w:t>
            </w:r>
            <w:r w:rsidR="007A72D9" w:rsidRPr="00551E76">
              <w:rPr>
                <w:rFonts w:ascii="Helvetica" w:hAnsi="Helvetica"/>
                <w:sz w:val="20"/>
                <w:szCs w:val="20"/>
              </w:rPr>
              <w:t>A</w:t>
            </w:r>
            <w:r w:rsidRPr="00551E76">
              <w:rPr>
                <w:rFonts w:ascii="Helvetica" w:hAnsi="Helvetica"/>
                <w:sz w:val="20"/>
                <w:szCs w:val="20"/>
              </w:rPr>
              <w:t xml:space="preserve">ccumulator </w:t>
            </w:r>
            <w:r w:rsidR="007A72D9" w:rsidRPr="00551E76">
              <w:rPr>
                <w:rFonts w:ascii="Helvetica" w:hAnsi="Helvetica"/>
                <w:sz w:val="20"/>
                <w:szCs w:val="20"/>
              </w:rPr>
              <w:t>I</w:t>
            </w:r>
            <w:r w:rsidRPr="00551E76">
              <w:rPr>
                <w:rFonts w:ascii="Helvetica" w:hAnsi="Helvetica"/>
                <w:sz w:val="20"/>
                <w:szCs w:val="20"/>
              </w:rPr>
              <w:t xml:space="preserve">nitialization </w:t>
            </w:r>
            <w:r w:rsidR="007A72D9" w:rsidRPr="00551E76">
              <w:rPr>
                <w:rFonts w:ascii="Helvetica" w:hAnsi="Helvetica"/>
                <w:sz w:val="20"/>
                <w:szCs w:val="20"/>
              </w:rPr>
              <w:t>T</w:t>
            </w:r>
            <w:r w:rsidRPr="00551E76">
              <w:rPr>
                <w:rFonts w:ascii="Helvetica" w:hAnsi="Helvetica"/>
                <w:sz w:val="20"/>
                <w:szCs w:val="20"/>
              </w:rPr>
              <w:t>abl</w:t>
            </w:r>
            <w:r w:rsidR="002F21F9" w:rsidRPr="00551E76">
              <w:rPr>
                <w:rFonts w:ascii="Helvetica" w:hAnsi="Helvetica"/>
                <w:sz w:val="20"/>
                <w:szCs w:val="20"/>
              </w:rPr>
              <w:t>e is not included in Entropy Coder M</w:t>
            </w:r>
            <w:r w:rsidRPr="00551E76">
              <w:rPr>
                <w:rFonts w:ascii="Helvetica" w:hAnsi="Helvetica"/>
                <w:sz w:val="20"/>
                <w:szCs w:val="20"/>
              </w:rPr>
              <w:t>etadata</w:t>
            </w:r>
          </w:p>
          <w:p w14:paraId="4500A13A" w14:textId="47983AD1" w:rsidR="005F7CF5" w:rsidRPr="00551E76" w:rsidRDefault="005F7CF5" w:rsidP="007A72D9">
            <w:pPr>
              <w:contextualSpacing/>
              <w:rPr>
                <w:rFonts w:ascii="Helvetica" w:hAnsi="Helvetica"/>
                <w:sz w:val="20"/>
                <w:szCs w:val="20"/>
              </w:rPr>
            </w:pPr>
            <w:r w:rsidRPr="00551E76">
              <w:rPr>
                <w:rFonts w:ascii="Helvetica" w:hAnsi="Helvetica"/>
                <w:sz w:val="20"/>
                <w:szCs w:val="20"/>
              </w:rPr>
              <w:t xml:space="preserve">‘1’: </w:t>
            </w:r>
            <w:r w:rsidR="007A72D9" w:rsidRPr="00551E76">
              <w:rPr>
                <w:rFonts w:ascii="Helvetica" w:hAnsi="Helvetica"/>
                <w:sz w:val="20"/>
                <w:szCs w:val="20"/>
              </w:rPr>
              <w:t>A</w:t>
            </w:r>
            <w:r w:rsidRPr="00551E76">
              <w:rPr>
                <w:rFonts w:ascii="Helvetica" w:hAnsi="Helvetica"/>
                <w:sz w:val="20"/>
                <w:szCs w:val="20"/>
              </w:rPr>
              <w:t xml:space="preserve">ccumulator </w:t>
            </w:r>
            <w:r w:rsidR="007A72D9" w:rsidRPr="00551E76">
              <w:rPr>
                <w:rFonts w:ascii="Helvetica" w:hAnsi="Helvetica"/>
                <w:sz w:val="20"/>
                <w:szCs w:val="20"/>
              </w:rPr>
              <w:t>I</w:t>
            </w:r>
            <w:r w:rsidRPr="00551E76">
              <w:rPr>
                <w:rFonts w:ascii="Helvetica" w:hAnsi="Helvetica"/>
                <w:sz w:val="20"/>
                <w:szCs w:val="20"/>
              </w:rPr>
              <w:t>niti</w:t>
            </w:r>
            <w:r w:rsidR="002F21F9" w:rsidRPr="00551E76">
              <w:rPr>
                <w:rFonts w:ascii="Helvetica" w:hAnsi="Helvetica"/>
                <w:sz w:val="20"/>
                <w:szCs w:val="20"/>
              </w:rPr>
              <w:t xml:space="preserve">alization </w:t>
            </w:r>
            <w:r w:rsidR="007A72D9" w:rsidRPr="00551E76">
              <w:rPr>
                <w:rFonts w:ascii="Helvetica" w:hAnsi="Helvetica"/>
                <w:sz w:val="20"/>
                <w:szCs w:val="20"/>
              </w:rPr>
              <w:t>T</w:t>
            </w:r>
            <w:r w:rsidR="002F21F9" w:rsidRPr="00551E76">
              <w:rPr>
                <w:rFonts w:ascii="Helvetica" w:hAnsi="Helvetica"/>
                <w:sz w:val="20"/>
                <w:szCs w:val="20"/>
              </w:rPr>
              <w:t>able is included in Entropy Coder M</w:t>
            </w:r>
            <w:r w:rsidRPr="00551E76">
              <w:rPr>
                <w:rFonts w:ascii="Helvetica" w:hAnsi="Helvetica"/>
                <w:sz w:val="20"/>
                <w:szCs w:val="20"/>
              </w:rPr>
              <w:t>etadata</w:t>
            </w:r>
          </w:p>
        </w:tc>
        <w:tc>
          <w:tcPr>
            <w:tcW w:w="1282" w:type="dxa"/>
          </w:tcPr>
          <w:p w14:paraId="0A511BAA" w14:textId="633618B2" w:rsidR="005F7CF5" w:rsidRPr="00551E76" w:rsidRDefault="00E11CF4" w:rsidP="00E15D55">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_Ref157763615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5.4.2.1.2.3</w:t>
            </w:r>
            <w:r w:rsidRPr="00551E76">
              <w:rPr>
                <w:rFonts w:ascii="Helvetica" w:hAnsi="Helvetica"/>
                <w:sz w:val="20"/>
                <w:szCs w:val="20"/>
              </w:rPr>
              <w:fldChar w:fldCharType="end"/>
            </w:r>
          </w:p>
        </w:tc>
      </w:tr>
      <w:tr w:rsidR="005F7CF5" w:rsidRPr="00D633D5" w14:paraId="5A8A175F" w14:textId="649F02AD" w:rsidTr="00505968">
        <w:tc>
          <w:tcPr>
            <w:tcW w:w="1582" w:type="dxa"/>
          </w:tcPr>
          <w:p w14:paraId="266038C9" w14:textId="22EF393E" w:rsidR="005F7CF5" w:rsidRPr="00551E76" w:rsidRDefault="005F7CF5" w:rsidP="00906E44">
            <w:pPr>
              <w:contextualSpacing/>
              <w:jc w:val="left"/>
              <w:rPr>
                <w:rFonts w:ascii="Helvetica" w:hAnsi="Helvetica"/>
                <w:sz w:val="20"/>
                <w:szCs w:val="20"/>
              </w:rPr>
            </w:pPr>
            <w:r w:rsidRPr="00551E76">
              <w:rPr>
                <w:rFonts w:ascii="Helvetica" w:hAnsi="Helvetica"/>
                <w:sz w:val="20"/>
                <w:szCs w:val="20"/>
              </w:rPr>
              <w:t>Accumulator Initialization Constant</w:t>
            </w:r>
          </w:p>
        </w:tc>
        <w:tc>
          <w:tcPr>
            <w:tcW w:w="772" w:type="dxa"/>
          </w:tcPr>
          <w:p w14:paraId="546F4B8A" w14:textId="2BA21B1C" w:rsidR="005F7CF5" w:rsidRPr="00551E76" w:rsidRDefault="005F7CF5" w:rsidP="00906E44">
            <w:pPr>
              <w:contextualSpacing/>
              <w:rPr>
                <w:rFonts w:ascii="Helvetica" w:hAnsi="Helvetica"/>
                <w:sz w:val="20"/>
                <w:szCs w:val="20"/>
              </w:rPr>
            </w:pPr>
            <w:r w:rsidRPr="00551E76">
              <w:rPr>
                <w:rFonts w:ascii="Helvetica" w:hAnsi="Helvetica"/>
                <w:sz w:val="20"/>
                <w:szCs w:val="20"/>
              </w:rPr>
              <w:t>4</w:t>
            </w:r>
          </w:p>
        </w:tc>
        <w:tc>
          <w:tcPr>
            <w:tcW w:w="5544" w:type="dxa"/>
          </w:tcPr>
          <w:p w14:paraId="4CB1C2C7" w14:textId="2FDF8B1B" w:rsidR="005F7CF5" w:rsidRPr="00551E76" w:rsidRDefault="006A7832" w:rsidP="00BA098B">
            <w:pPr>
              <w:contextualSpacing/>
              <w:rPr>
                <w:rFonts w:ascii="Helvetica" w:hAnsi="Helvetica"/>
                <w:sz w:val="20"/>
                <w:szCs w:val="20"/>
              </w:rPr>
            </w:pPr>
            <w:r w:rsidRPr="00551E76">
              <w:rPr>
                <w:rFonts w:ascii="Helvetica" w:hAnsi="Helvetica"/>
                <w:sz w:val="20"/>
                <w:szCs w:val="20"/>
              </w:rPr>
              <w:t>When</w:t>
            </w:r>
            <w:r w:rsidR="003C1424" w:rsidRPr="00551E76">
              <w:rPr>
                <w:rFonts w:ascii="Helvetica" w:hAnsi="Helvetica"/>
                <w:sz w:val="20"/>
                <w:szCs w:val="20"/>
              </w:rPr>
              <w:t xml:space="preserve"> the accumulator initialization constant</w:t>
            </w:r>
            <w:r w:rsidR="00BA098B" w:rsidRPr="00551E76">
              <w:rPr>
                <w:rFonts w:ascii="Helvetica" w:hAnsi="Helvetica"/>
                <w:sz w:val="20"/>
                <w:szCs w:val="20"/>
              </w:rPr>
              <w:t xml:space="preserve"> </w:t>
            </w:r>
            <m:oMath>
              <m:r>
                <w:rPr>
                  <w:rFonts w:ascii="Cambria Math" w:hAnsi="Cambria Math"/>
                  <w:sz w:val="20"/>
                  <w:szCs w:val="20"/>
                </w:rPr>
                <m:t>K</m:t>
              </m:r>
            </m:oMath>
            <w:r w:rsidR="003C1424" w:rsidRPr="00551E76">
              <w:rPr>
                <w:rFonts w:ascii="Helvetica" w:hAnsi="Helvetica"/>
                <w:sz w:val="20"/>
                <w:szCs w:val="20"/>
              </w:rPr>
              <w:t xml:space="preserve"> is defined,</w:t>
            </w:r>
            <w:r w:rsidRPr="00551E76">
              <w:rPr>
                <w:rFonts w:ascii="Helvetica" w:hAnsi="Helvetica"/>
                <w:sz w:val="20"/>
                <w:szCs w:val="20"/>
              </w:rPr>
              <w:t xml:space="preserve"> this field </w:t>
            </w:r>
            <w:r w:rsidR="00BA098B" w:rsidRPr="00551E76">
              <w:rPr>
                <w:rFonts w:ascii="Helvetica" w:hAnsi="Helvetica"/>
                <w:sz w:val="20"/>
                <w:szCs w:val="20"/>
              </w:rPr>
              <w:t xml:space="preserve">encodes the value of </w:t>
            </w:r>
            <m:oMath>
              <m:r>
                <w:rPr>
                  <w:rFonts w:ascii="Cambria Math" w:hAnsi="Cambria Math"/>
                  <w:sz w:val="20"/>
                  <w:szCs w:val="20"/>
                </w:rPr>
                <m:t>K</m:t>
              </m:r>
            </m:oMath>
            <w:r w:rsidR="00BA098B" w:rsidRPr="00551E76">
              <w:rPr>
                <w:rFonts w:ascii="Helvetica" w:hAnsi="Helvetica"/>
                <w:sz w:val="20"/>
                <w:szCs w:val="20"/>
              </w:rPr>
              <w:t xml:space="preserve"> as a 4-bit unsigned binary integer.  Otherwise, this field shall </w:t>
            </w:r>
            <w:r w:rsidRPr="00551E76">
              <w:rPr>
                <w:rFonts w:ascii="Helvetica" w:hAnsi="Helvetica"/>
                <w:sz w:val="20"/>
                <w:szCs w:val="20"/>
              </w:rPr>
              <w:t>be all zeros.</w:t>
            </w:r>
          </w:p>
        </w:tc>
        <w:tc>
          <w:tcPr>
            <w:tcW w:w="1282" w:type="dxa"/>
          </w:tcPr>
          <w:p w14:paraId="43369059" w14:textId="19C6D430" w:rsidR="005F7CF5" w:rsidRPr="00551E76" w:rsidRDefault="00E11CF4" w:rsidP="00E15D55">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_Ref157763615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5.4.2.1.2.3</w:t>
            </w:r>
            <w:r w:rsidRPr="00551E76">
              <w:rPr>
                <w:rFonts w:ascii="Helvetica" w:hAnsi="Helvetica"/>
                <w:sz w:val="20"/>
                <w:szCs w:val="20"/>
              </w:rPr>
              <w:fldChar w:fldCharType="end"/>
            </w:r>
          </w:p>
        </w:tc>
      </w:tr>
      <w:tr w:rsidR="005F7CF5" w:rsidRPr="00D633D5" w14:paraId="65C98017" w14:textId="1F4C7695" w:rsidTr="00505968">
        <w:tc>
          <w:tcPr>
            <w:tcW w:w="1582" w:type="dxa"/>
          </w:tcPr>
          <w:p w14:paraId="056B150E" w14:textId="1FDCA2B3" w:rsidR="005F7CF5" w:rsidRPr="00551E76" w:rsidRDefault="005F7CF5" w:rsidP="00906E44">
            <w:pPr>
              <w:contextualSpacing/>
              <w:jc w:val="left"/>
              <w:rPr>
                <w:rFonts w:ascii="Helvetica" w:hAnsi="Helvetica"/>
                <w:sz w:val="20"/>
                <w:szCs w:val="20"/>
              </w:rPr>
            </w:pPr>
            <w:r w:rsidRPr="00551E76">
              <w:rPr>
                <w:rFonts w:ascii="Helvetica" w:hAnsi="Helvetica"/>
                <w:sz w:val="20"/>
                <w:szCs w:val="20"/>
              </w:rPr>
              <w:lastRenderedPageBreak/>
              <w:t>Accumulator Initialization Table</w:t>
            </w:r>
            <w:r w:rsidR="008A0BB0" w:rsidRPr="00551E76">
              <w:rPr>
                <w:rFonts w:ascii="Helvetica" w:hAnsi="Helvetica"/>
                <w:sz w:val="20"/>
                <w:szCs w:val="20"/>
              </w:rPr>
              <w:t xml:space="preserve"> (Optional)</w:t>
            </w:r>
          </w:p>
        </w:tc>
        <w:tc>
          <w:tcPr>
            <w:tcW w:w="772" w:type="dxa"/>
          </w:tcPr>
          <w:p w14:paraId="781370EE" w14:textId="59D36327" w:rsidR="005F7CF5" w:rsidRPr="00551E76" w:rsidRDefault="009B7024" w:rsidP="00461E9A">
            <w:pPr>
              <w:contextualSpacing/>
              <w:rPr>
                <w:rFonts w:ascii="Helvetica" w:hAnsi="Helvetica"/>
                <w:sz w:val="20"/>
                <w:szCs w:val="20"/>
              </w:rPr>
            </w:pPr>
            <w:r w:rsidRPr="00551E76">
              <w:rPr>
                <w:rFonts w:ascii="Helvetica" w:hAnsi="Helvetica"/>
                <w:sz w:val="20"/>
                <w:szCs w:val="20"/>
              </w:rPr>
              <w:t>(variable)</w:t>
            </w:r>
          </w:p>
        </w:tc>
        <w:tc>
          <w:tcPr>
            <w:tcW w:w="5544" w:type="dxa"/>
          </w:tcPr>
          <w:p w14:paraId="1CE0592B" w14:textId="654F61A8" w:rsidR="005F7CF5" w:rsidRPr="00551E76" w:rsidRDefault="008A0BB0" w:rsidP="00175746">
            <w:pPr>
              <w:contextualSpacing/>
              <w:rPr>
                <w:rFonts w:ascii="Helvetica" w:hAnsi="Helvetica"/>
                <w:sz w:val="20"/>
                <w:szCs w:val="20"/>
              </w:rPr>
            </w:pPr>
            <w:r w:rsidRPr="00551E76">
              <w:rPr>
                <w:rFonts w:ascii="Helvetica" w:hAnsi="Helvetica"/>
                <w:sz w:val="20"/>
                <w:szCs w:val="20"/>
              </w:rPr>
              <w:t>S</w:t>
            </w:r>
            <w:r w:rsidR="005F7CF5" w:rsidRPr="00551E76">
              <w:rPr>
                <w:rFonts w:ascii="Helvetica" w:hAnsi="Helvetica"/>
                <w:sz w:val="20"/>
                <w:szCs w:val="20"/>
              </w:rPr>
              <w:t xml:space="preserve">ee </w:t>
            </w:r>
            <w:r w:rsidRPr="00551E76">
              <w:rPr>
                <w:rFonts w:ascii="Helvetica" w:hAnsi="Helvetica"/>
                <w:sz w:val="20"/>
                <w:szCs w:val="20"/>
              </w:rPr>
              <w:fldChar w:fldCharType="begin"/>
            </w:r>
            <w:r w:rsidRPr="00551E76">
              <w:rPr>
                <w:rFonts w:ascii="Helvetica" w:hAnsi="Helvetica"/>
                <w:sz w:val="20"/>
                <w:szCs w:val="20"/>
              </w:rPr>
              <w:instrText xml:space="preserve"> REF _Ref157679020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5.3.4.1.2</w:t>
            </w:r>
            <w:r w:rsidRPr="00551E76">
              <w:rPr>
                <w:rFonts w:ascii="Helvetica" w:hAnsi="Helvetica"/>
                <w:sz w:val="20"/>
                <w:szCs w:val="20"/>
              </w:rPr>
              <w:fldChar w:fldCharType="end"/>
            </w:r>
            <w:r w:rsidRPr="00551E76">
              <w:rPr>
                <w:rFonts w:ascii="Helvetica" w:hAnsi="Helvetica"/>
                <w:sz w:val="20"/>
                <w:szCs w:val="20"/>
              </w:rPr>
              <w:t xml:space="preserve"> </w:t>
            </w:r>
            <w:r w:rsidR="005F7CF5" w:rsidRPr="00551E76">
              <w:rPr>
                <w:rFonts w:ascii="Helvetica" w:hAnsi="Helvetica"/>
                <w:sz w:val="20"/>
                <w:szCs w:val="20"/>
              </w:rPr>
              <w:t>below</w:t>
            </w:r>
          </w:p>
        </w:tc>
        <w:tc>
          <w:tcPr>
            <w:tcW w:w="1282" w:type="dxa"/>
          </w:tcPr>
          <w:p w14:paraId="536DFA36" w14:textId="0A6E21CF" w:rsidR="005F7CF5" w:rsidRPr="00551E76" w:rsidRDefault="00472EC6" w:rsidP="00175746">
            <w:pPr>
              <w:contextualSpacing/>
              <w:rPr>
                <w:rFonts w:ascii="Helvetica" w:hAnsi="Helvetica"/>
                <w:sz w:val="20"/>
                <w:szCs w:val="20"/>
              </w:rPr>
            </w:pPr>
            <w:r w:rsidRPr="00551E76">
              <w:rPr>
                <w:rFonts w:ascii="Helvetica" w:hAnsi="Helvetica"/>
                <w:sz w:val="20"/>
                <w:szCs w:val="20"/>
              </w:rPr>
              <w:fldChar w:fldCharType="begin"/>
            </w:r>
            <w:r w:rsidRPr="00551E76">
              <w:rPr>
                <w:rFonts w:ascii="Helvetica" w:hAnsi="Helvetica"/>
                <w:sz w:val="20"/>
                <w:szCs w:val="20"/>
              </w:rPr>
              <w:instrText xml:space="preserve"> REF _Ref157763615 \r \h </w:instrText>
            </w:r>
            <w:r w:rsidRPr="00551E76">
              <w:rPr>
                <w:rFonts w:ascii="Helvetica" w:hAnsi="Helvetica"/>
                <w:sz w:val="20"/>
                <w:szCs w:val="20"/>
              </w:rPr>
            </w:r>
            <w:r w:rsidRPr="00551E76">
              <w:rPr>
                <w:rFonts w:ascii="Helvetica" w:hAnsi="Helvetica"/>
                <w:sz w:val="20"/>
                <w:szCs w:val="20"/>
              </w:rPr>
              <w:fldChar w:fldCharType="separate"/>
            </w:r>
            <w:r w:rsidR="006554B4">
              <w:rPr>
                <w:rFonts w:ascii="Helvetica" w:hAnsi="Helvetica"/>
                <w:sz w:val="20"/>
                <w:szCs w:val="20"/>
              </w:rPr>
              <w:t>5.4.2.1.2.3</w:t>
            </w:r>
            <w:r w:rsidRPr="00551E76">
              <w:rPr>
                <w:rFonts w:ascii="Helvetica" w:hAnsi="Helvetica"/>
                <w:sz w:val="20"/>
                <w:szCs w:val="20"/>
              </w:rPr>
              <w:fldChar w:fldCharType="end"/>
            </w:r>
          </w:p>
        </w:tc>
      </w:tr>
    </w:tbl>
    <w:p w14:paraId="1C934057" w14:textId="58180D57" w:rsidR="00FE70CC" w:rsidRDefault="00FE70CC" w:rsidP="00FE70CC">
      <w:pPr>
        <w:pStyle w:val="Heading5"/>
      </w:pPr>
      <w:bookmarkStart w:id="66" w:name="_Ref157679020"/>
      <w:r>
        <w:t>Accumulator Initialization Table</w:t>
      </w:r>
      <w:bookmarkEnd w:id="66"/>
    </w:p>
    <w:p w14:paraId="7960BEA4" w14:textId="5AC23DC7" w:rsidR="009D530D" w:rsidRDefault="007A7ABA" w:rsidP="00F71B97">
      <w:pPr>
        <w:pStyle w:val="Paragraph6"/>
      </w:pPr>
      <w:r>
        <w:t>T</w:t>
      </w:r>
      <w:r w:rsidR="00F71B97">
        <w:t xml:space="preserve">he optional </w:t>
      </w:r>
      <w:r w:rsidR="00175746">
        <w:t>Accumulator Initialization Table</w:t>
      </w:r>
      <w:r>
        <w:t xml:space="preserve"> </w:t>
      </w:r>
      <w:r w:rsidR="00F71B97">
        <w:t xml:space="preserve">shall be included </w:t>
      </w:r>
      <w:r>
        <w:t xml:space="preserve">in the Entropy Coder Metadata when the sample-adaptive </w:t>
      </w:r>
      <w:r w:rsidR="00AD09D4">
        <w:t>en</w:t>
      </w:r>
      <w:r>
        <w:t>coder is used</w:t>
      </w:r>
      <w:r w:rsidRPr="00505968">
        <w:t xml:space="preserve"> </w:t>
      </w:r>
      <w:r>
        <w:t>and</w:t>
      </w:r>
      <w:r w:rsidR="00F71B97" w:rsidRPr="00505968">
        <w:t xml:space="preserve"> </w:t>
      </w:r>
      <w:r w:rsidR="00F71B97">
        <w:t xml:space="preserve">the </w:t>
      </w:r>
      <w:r w:rsidR="00175746">
        <w:t xml:space="preserve">Accumulator Initialization Table </w:t>
      </w:r>
      <w:r w:rsidR="00F71B97">
        <w:t>Flag</w:t>
      </w:r>
      <w:r w:rsidR="00505968">
        <w:t xml:space="preserve"> </w:t>
      </w:r>
      <w:r w:rsidR="00FE70CC">
        <w:t>field</w:t>
      </w:r>
      <w:r w:rsidR="00505968">
        <w:t xml:space="preserve"> is set to ‘1’</w:t>
      </w:r>
      <w:r w:rsidR="00F71B97">
        <w:t>.</w:t>
      </w:r>
      <w:r w:rsidR="009D530D" w:rsidRPr="009D530D">
        <w:t xml:space="preserve"> </w:t>
      </w:r>
    </w:p>
    <w:p w14:paraId="16C2BC13" w14:textId="157A1B01" w:rsidR="00F53233" w:rsidRDefault="00F53233" w:rsidP="00F53233">
      <w:pPr>
        <w:pStyle w:val="Notelevel1"/>
      </w:pPr>
      <w:r>
        <w:t>NOTE –</w:t>
      </w:r>
      <w:r>
        <w:tab/>
        <w:t>Even when an accumulator initialization constant is not used, the Accumulator Initialization Table may be omitted from the Entropy Coder Metadata.  For example, a mission might design a fixed set accumulator initialization values to be used throughout a mission, and elect to not encode these values with each image.</w:t>
      </w:r>
    </w:p>
    <w:p w14:paraId="59301983" w14:textId="0E827320" w:rsidR="009D530D" w:rsidRPr="00551E76" w:rsidRDefault="004D6BD6" w:rsidP="0034724A">
      <w:pPr>
        <w:pStyle w:val="Paragraph6"/>
      </w:pPr>
      <w:r w:rsidRPr="00551E76">
        <w:t>The Accumulator Initialization Ta</w:t>
      </w:r>
      <w:r w:rsidR="005F3574" w:rsidRPr="00551E76">
        <w:t xml:space="preserve">ble </w:t>
      </w:r>
      <w:r w:rsidR="00AF3771" w:rsidRPr="00551E76">
        <w:t>shall consist</w:t>
      </w:r>
      <w:r w:rsidR="005F3574" w:rsidRPr="00551E76">
        <w:t xml:space="preserve"> of the concatenated sequence of </w:t>
      </w:r>
      <m:oMath>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z</m:t>
            </m:r>
          </m:sub>
          <m:sup>
            <m:r>
              <w:rPr>
                <w:rFonts w:ascii="Cambria Math" w:hAnsi="Cambria Math"/>
                <w:sz w:val="20"/>
                <w:szCs w:val="20"/>
              </w:rPr>
              <m:t>'</m:t>
            </m:r>
          </m:sup>
        </m:sSubSup>
      </m:oMath>
      <w:r w:rsidR="005F3574" w:rsidRPr="00551E76">
        <w:t xml:space="preserve"> values, </w:t>
      </w:r>
      <m:oMath>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0</m:t>
            </m:r>
          </m:sub>
          <m:sup>
            <m:r>
              <w:rPr>
                <w:rFonts w:ascii="Cambria Math" w:hAnsi="Cambria Math"/>
                <w:sz w:val="20"/>
                <w:szCs w:val="20"/>
              </w:rPr>
              <m:t>'</m:t>
            </m:r>
          </m:sup>
        </m:sSubSup>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1</m:t>
            </m:r>
          </m:sub>
          <m:sup>
            <m:r>
              <w:rPr>
                <w:rFonts w:ascii="Cambria Math" w:hAnsi="Cambria Math"/>
                <w:sz w:val="20"/>
                <w:szCs w:val="20"/>
              </w:rPr>
              <m:t>'</m:t>
            </m:r>
          </m:sup>
        </m:sSubSup>
        <m:r>
          <w:rPr>
            <w:rFonts w:ascii="Cambria Math" w:hAnsi="Cambria Math"/>
            <w:sz w:val="20"/>
            <w:szCs w:val="20"/>
          </w:rPr>
          <m:t xml:space="preserve">, …, </m:t>
        </m:r>
        <m:sSubSup>
          <m:sSubSupPr>
            <m:ctrlPr>
              <w:rPr>
                <w:rFonts w:ascii="Cambria Math" w:hAnsi="Cambria Math"/>
                <w:i/>
                <w:sz w:val="20"/>
                <w:szCs w:val="20"/>
              </w:rPr>
            </m:ctrlPr>
          </m:sSubSup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r>
              <w:rPr>
                <w:rFonts w:ascii="Cambria Math" w:hAnsi="Cambria Math"/>
                <w:sz w:val="20"/>
                <w:szCs w:val="20"/>
              </w:rPr>
              <m:t>-1</m:t>
            </m:r>
          </m:sub>
          <m:sup>
            <m:r>
              <w:rPr>
                <w:rFonts w:ascii="Cambria Math" w:hAnsi="Cambria Math"/>
                <w:sz w:val="20"/>
                <w:szCs w:val="20"/>
              </w:rPr>
              <m:t>'</m:t>
            </m:r>
          </m:sup>
        </m:sSubSup>
      </m:oMath>
      <w:r w:rsidR="007374B9" w:rsidRPr="00551E76">
        <w:t>,</w:t>
      </w:r>
      <w:r w:rsidR="00A30615" w:rsidRPr="00551E76">
        <w:t xml:space="preserve"> (defined in </w:t>
      </w:r>
      <w:r w:rsidR="00A30615" w:rsidRPr="00551E76">
        <w:fldChar w:fldCharType="begin"/>
      </w:r>
      <w:r w:rsidR="00A30615" w:rsidRPr="00551E76">
        <w:instrText xml:space="preserve"> REF _Ref157763615 \r \h </w:instrText>
      </w:r>
      <w:r w:rsidR="00A30615" w:rsidRPr="00551E76">
        <w:fldChar w:fldCharType="separate"/>
      </w:r>
      <w:r w:rsidR="006554B4">
        <w:t>5.4.2.1.2.3</w:t>
      </w:r>
      <w:r w:rsidR="00A30615" w:rsidRPr="00551E76">
        <w:fldChar w:fldCharType="end"/>
      </w:r>
      <w:r w:rsidR="00A30615" w:rsidRPr="00551E76">
        <w:t>)</w:t>
      </w:r>
      <w:r w:rsidR="007374B9" w:rsidRPr="00551E76">
        <w:t xml:space="preserve"> each encoded as a 4-bit binary unsigned integer.</w:t>
      </w:r>
    </w:p>
    <w:p w14:paraId="7BBA494B" w14:textId="74A67A69" w:rsidR="0034724A" w:rsidRPr="0034724A" w:rsidRDefault="0034724A" w:rsidP="0034724A">
      <w:pPr>
        <w:pStyle w:val="Paragraph6"/>
      </w:pPr>
      <w:r w:rsidRPr="0034724A">
        <w:t xml:space="preserve">Fill bits shall be appended to the </w:t>
      </w:r>
      <w:r w:rsidR="007A7ABA">
        <w:t>Accumulator Initialization Table as nee</w:t>
      </w:r>
      <w:r w:rsidR="00793AA8">
        <w:t>d</w:t>
      </w:r>
      <w:r w:rsidR="007A7ABA">
        <w:t xml:space="preserve">ed </w:t>
      </w:r>
      <w:r w:rsidRPr="0034724A">
        <w:t>to reach the next byte boundary.</w:t>
      </w:r>
    </w:p>
    <w:p w14:paraId="58176C16" w14:textId="247891CB" w:rsidR="003D187A" w:rsidRDefault="007A7ABA" w:rsidP="007A7ABA">
      <w:pPr>
        <w:pStyle w:val="Heading4"/>
      </w:pPr>
      <w:bookmarkStart w:id="67" w:name="_Ref157680051"/>
      <w:r>
        <w:t>Block-Adaptive Encoder</w:t>
      </w:r>
      <w:bookmarkEnd w:id="67"/>
    </w:p>
    <w:p w14:paraId="5733F48C" w14:textId="5F17C107" w:rsidR="00593A78" w:rsidRDefault="00A23920" w:rsidP="00373866">
      <w:pPr>
        <w:jc w:val="center"/>
      </w:pPr>
      <w:r>
        <w:rPr>
          <w:noProof/>
        </w:rPr>
        <w:drawing>
          <wp:inline distT="0" distB="0" distL="0" distR="0" wp14:anchorId="21CEAED7" wp14:editId="55ACBE92">
            <wp:extent cx="2049780" cy="1104900"/>
            <wp:effectExtent l="0" t="0" r="0" b="0"/>
            <wp:docPr id="309" name="Picture 309" descr="Wolverine:Users:kiely:Desktop:CCSDS:CCSDS-Hyperspectral:2011-May:draft_standard:figs-pdf:fig5-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Wolverine:Users:kiely:Desktop:CCSDS:CCSDS-Hyperspectral:2011-May:draft_standard:figs-pdf:fig5-6.pd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49780" cy="1104900"/>
                    </a:xfrm>
                    <a:prstGeom prst="rect">
                      <a:avLst/>
                    </a:prstGeom>
                    <a:noFill/>
                    <a:ln>
                      <a:noFill/>
                    </a:ln>
                  </pic:spPr>
                </pic:pic>
              </a:graphicData>
            </a:graphic>
          </wp:inline>
        </w:drawing>
      </w:r>
    </w:p>
    <w:p w14:paraId="230702BF" w14:textId="3D0D2F1C" w:rsidR="00373866" w:rsidRPr="00644D57" w:rsidRDefault="00373866" w:rsidP="00373866">
      <w:pPr>
        <w:jc w:val="center"/>
        <w:rPr>
          <w:b/>
        </w:rPr>
      </w:pPr>
      <w:r w:rsidRPr="00593A78">
        <w:rPr>
          <w:b/>
        </w:rPr>
        <w:t xml:space="preserve">Figure 5-6: Overview of Entropy Coder Metadata </w:t>
      </w:r>
      <w:r w:rsidR="004230C0">
        <w:rPr>
          <w:b/>
        </w:rPr>
        <w:t>S</w:t>
      </w:r>
      <w:r w:rsidRPr="00593A78">
        <w:rPr>
          <w:b/>
        </w:rPr>
        <w:t xml:space="preserve">tructure </w:t>
      </w:r>
      <w:r w:rsidR="0088730C">
        <w:rPr>
          <w:b/>
        </w:rPr>
        <w:t>W</w:t>
      </w:r>
      <w:r w:rsidRPr="00593A78">
        <w:rPr>
          <w:b/>
        </w:rPr>
        <w:t xml:space="preserve">hen </w:t>
      </w:r>
      <w:r w:rsidR="0088730C">
        <w:rPr>
          <w:b/>
        </w:rPr>
        <w:t>Block-Adaptive Encoder is Used</w:t>
      </w:r>
    </w:p>
    <w:p w14:paraId="02C3AC12" w14:textId="1966A762" w:rsidR="00732664" w:rsidRPr="00551E76" w:rsidRDefault="007A7ABA" w:rsidP="00732664">
      <w:r w:rsidRPr="00551E76">
        <w:t xml:space="preserve">When the block-adaptive </w:t>
      </w:r>
      <w:r w:rsidR="00AD09D4" w:rsidRPr="00551E76">
        <w:t>en</w:t>
      </w:r>
      <w:r w:rsidRPr="00551E76">
        <w:t>coder is used the Entropy Coder Metadata</w:t>
      </w:r>
      <w:r w:rsidR="00373866" w:rsidRPr="00551E76">
        <w:t xml:space="preserve">, depicted in </w:t>
      </w:r>
      <w:r w:rsidR="0088730C" w:rsidRPr="00551E76">
        <w:t>f</w:t>
      </w:r>
      <w:r w:rsidR="00373866" w:rsidRPr="00551E76">
        <w:t>igure 5-6,</w:t>
      </w:r>
      <w:r w:rsidR="00E64332" w:rsidRPr="00551E76">
        <w:t xml:space="preserve"> shall consist of the fields specified in </w:t>
      </w:r>
      <w:r w:rsidR="0088730C" w:rsidRPr="00551E76">
        <w:t>t</w:t>
      </w:r>
      <w:r w:rsidR="00E64332" w:rsidRPr="00551E76">
        <w:t>able 5-4, arranged in the order listed.</w:t>
      </w:r>
    </w:p>
    <w:p w14:paraId="000883E4" w14:textId="12302083" w:rsidR="007A7ABA" w:rsidRPr="00DE6430" w:rsidRDefault="00443E36" w:rsidP="00443E36">
      <w:pPr>
        <w:pStyle w:val="TableTitle"/>
      </w:pPr>
      <w:r w:rsidRPr="00551E76">
        <w:t>Table 5-4: Entropy Coder Metadata When Block Adaptive Encoder is Used</w:t>
      </w:r>
    </w:p>
    <w:tbl>
      <w:tblPr>
        <w:tblStyle w:val="TableGrid"/>
        <w:tblW w:w="0" w:type="auto"/>
        <w:tblLayout w:type="fixed"/>
        <w:tblLook w:val="04A0" w:firstRow="1" w:lastRow="0" w:firstColumn="1" w:lastColumn="0" w:noHBand="0" w:noVBand="1"/>
      </w:tblPr>
      <w:tblGrid>
        <w:gridCol w:w="1584"/>
        <w:gridCol w:w="864"/>
        <w:gridCol w:w="5544"/>
        <w:gridCol w:w="1282"/>
      </w:tblGrid>
      <w:tr w:rsidR="005F7CF5" w:rsidRPr="00D633D5" w14:paraId="43764F07" w14:textId="20EDCEDC" w:rsidTr="00AB68C3">
        <w:tc>
          <w:tcPr>
            <w:tcW w:w="1584" w:type="dxa"/>
            <w:shd w:val="clear" w:color="auto" w:fill="C0C0C0"/>
            <w:vAlign w:val="center"/>
          </w:tcPr>
          <w:p w14:paraId="27ACEE3B" w14:textId="77777777" w:rsidR="005F7CF5" w:rsidRPr="008F3ADE" w:rsidRDefault="005F7CF5" w:rsidP="00732664">
            <w:pPr>
              <w:contextualSpacing/>
              <w:jc w:val="center"/>
              <w:rPr>
                <w:rFonts w:ascii="Helvetica" w:hAnsi="Helvetica"/>
                <w:b/>
                <w:sz w:val="20"/>
                <w:szCs w:val="20"/>
              </w:rPr>
            </w:pPr>
            <w:r w:rsidRPr="008F3ADE">
              <w:rPr>
                <w:rFonts w:ascii="Helvetica" w:hAnsi="Helvetica"/>
                <w:b/>
                <w:sz w:val="20"/>
                <w:szCs w:val="20"/>
              </w:rPr>
              <w:t>Field</w:t>
            </w:r>
          </w:p>
        </w:tc>
        <w:tc>
          <w:tcPr>
            <w:tcW w:w="864" w:type="dxa"/>
            <w:shd w:val="clear" w:color="auto" w:fill="C0C0C0"/>
            <w:vAlign w:val="center"/>
          </w:tcPr>
          <w:p w14:paraId="303C100C" w14:textId="77777777" w:rsidR="005F7CF5" w:rsidRPr="008F3ADE" w:rsidRDefault="005F7CF5" w:rsidP="00732664">
            <w:pPr>
              <w:contextualSpacing/>
              <w:jc w:val="center"/>
              <w:rPr>
                <w:rFonts w:ascii="Helvetica" w:hAnsi="Helvetica"/>
                <w:b/>
                <w:sz w:val="20"/>
                <w:szCs w:val="20"/>
              </w:rPr>
            </w:pPr>
            <w:r w:rsidRPr="008F3ADE">
              <w:rPr>
                <w:rFonts w:ascii="Helvetica" w:hAnsi="Helvetica"/>
                <w:b/>
                <w:sz w:val="20"/>
                <w:szCs w:val="20"/>
              </w:rPr>
              <w:t>Width (bits)</w:t>
            </w:r>
          </w:p>
        </w:tc>
        <w:tc>
          <w:tcPr>
            <w:tcW w:w="5544" w:type="dxa"/>
            <w:shd w:val="clear" w:color="auto" w:fill="C0C0C0"/>
            <w:vAlign w:val="center"/>
          </w:tcPr>
          <w:p w14:paraId="0B407933" w14:textId="77777777" w:rsidR="005F7CF5" w:rsidRPr="008F3ADE" w:rsidRDefault="005F7CF5" w:rsidP="00732664">
            <w:pPr>
              <w:contextualSpacing/>
              <w:jc w:val="center"/>
              <w:rPr>
                <w:rFonts w:ascii="Helvetica" w:hAnsi="Helvetica"/>
                <w:b/>
                <w:sz w:val="20"/>
                <w:szCs w:val="20"/>
              </w:rPr>
            </w:pPr>
            <w:r w:rsidRPr="008F3ADE">
              <w:rPr>
                <w:rFonts w:ascii="Helvetica" w:hAnsi="Helvetica"/>
                <w:b/>
                <w:sz w:val="20"/>
                <w:szCs w:val="20"/>
              </w:rPr>
              <w:t>Description</w:t>
            </w:r>
          </w:p>
        </w:tc>
        <w:tc>
          <w:tcPr>
            <w:tcW w:w="1282" w:type="dxa"/>
            <w:shd w:val="clear" w:color="auto" w:fill="C0C0C0"/>
            <w:vAlign w:val="center"/>
          </w:tcPr>
          <w:p w14:paraId="5E2599F9" w14:textId="6D340BD9" w:rsidR="005F7CF5" w:rsidRPr="008F3ADE" w:rsidRDefault="005F7CF5" w:rsidP="00732664">
            <w:pPr>
              <w:contextualSpacing/>
              <w:jc w:val="center"/>
              <w:rPr>
                <w:rFonts w:ascii="Helvetica" w:hAnsi="Helvetica"/>
                <w:b/>
                <w:sz w:val="20"/>
                <w:szCs w:val="20"/>
              </w:rPr>
            </w:pPr>
            <w:r>
              <w:rPr>
                <w:rFonts w:ascii="Helvetica" w:hAnsi="Helvetica"/>
                <w:b/>
                <w:sz w:val="20"/>
                <w:szCs w:val="20"/>
              </w:rPr>
              <w:t>Reference</w:t>
            </w:r>
          </w:p>
        </w:tc>
      </w:tr>
      <w:tr w:rsidR="005F7CF5" w:rsidRPr="00D633D5" w14:paraId="438AD221" w14:textId="6390CD4E" w:rsidTr="00AB68C3">
        <w:tc>
          <w:tcPr>
            <w:tcW w:w="1584" w:type="dxa"/>
          </w:tcPr>
          <w:p w14:paraId="6B85735E" w14:textId="3FAC0605" w:rsidR="005F7CF5" w:rsidRDefault="005F7CF5" w:rsidP="00732664">
            <w:pPr>
              <w:contextualSpacing/>
              <w:jc w:val="left"/>
              <w:rPr>
                <w:rFonts w:ascii="Helvetica" w:hAnsi="Helvetica"/>
                <w:sz w:val="20"/>
                <w:szCs w:val="20"/>
              </w:rPr>
            </w:pPr>
            <w:r>
              <w:rPr>
                <w:rFonts w:ascii="Helvetica" w:hAnsi="Helvetica"/>
                <w:sz w:val="20"/>
                <w:szCs w:val="20"/>
              </w:rPr>
              <w:t>Reserved</w:t>
            </w:r>
          </w:p>
        </w:tc>
        <w:tc>
          <w:tcPr>
            <w:tcW w:w="864" w:type="dxa"/>
          </w:tcPr>
          <w:p w14:paraId="79A7C4EC" w14:textId="456FB2FA" w:rsidR="005F7CF5" w:rsidRDefault="005F7CF5" w:rsidP="00732664">
            <w:pPr>
              <w:contextualSpacing/>
              <w:rPr>
                <w:rFonts w:ascii="Helvetica" w:hAnsi="Helvetica"/>
                <w:sz w:val="20"/>
                <w:szCs w:val="20"/>
              </w:rPr>
            </w:pPr>
            <w:r>
              <w:rPr>
                <w:rFonts w:ascii="Helvetica" w:hAnsi="Helvetica"/>
                <w:sz w:val="20"/>
                <w:szCs w:val="20"/>
              </w:rPr>
              <w:t>1</w:t>
            </w:r>
          </w:p>
        </w:tc>
        <w:tc>
          <w:tcPr>
            <w:tcW w:w="5544" w:type="dxa"/>
          </w:tcPr>
          <w:p w14:paraId="343A819A" w14:textId="2D82B503" w:rsidR="005F7CF5" w:rsidRPr="008F3ADE" w:rsidRDefault="005F7CF5" w:rsidP="00732664">
            <w:pPr>
              <w:contextualSpacing/>
              <w:rPr>
                <w:rFonts w:ascii="Helvetica" w:hAnsi="Helvetica"/>
                <w:sz w:val="20"/>
                <w:szCs w:val="20"/>
              </w:rPr>
            </w:pPr>
            <w:r>
              <w:rPr>
                <w:rFonts w:ascii="Helvetica" w:hAnsi="Helvetica"/>
                <w:sz w:val="20"/>
                <w:szCs w:val="20"/>
              </w:rPr>
              <w:t>This field shall have value ‘</w:t>
            </w:r>
            <w:r w:rsidRPr="008F3ADE">
              <w:rPr>
                <w:rFonts w:ascii="Helvetica" w:hAnsi="Helvetica"/>
                <w:sz w:val="20"/>
                <w:szCs w:val="20"/>
              </w:rPr>
              <w:t>0’</w:t>
            </w:r>
          </w:p>
        </w:tc>
        <w:tc>
          <w:tcPr>
            <w:tcW w:w="1282" w:type="dxa"/>
          </w:tcPr>
          <w:p w14:paraId="45212019" w14:textId="77777777" w:rsidR="005F7CF5" w:rsidRDefault="005F7CF5" w:rsidP="00732664">
            <w:pPr>
              <w:contextualSpacing/>
              <w:rPr>
                <w:rFonts w:ascii="Helvetica" w:hAnsi="Helvetica"/>
                <w:sz w:val="20"/>
                <w:szCs w:val="20"/>
              </w:rPr>
            </w:pPr>
          </w:p>
        </w:tc>
      </w:tr>
      <w:tr w:rsidR="005F7CF5" w:rsidRPr="00D633D5" w14:paraId="483F0710" w14:textId="22D9351A" w:rsidTr="00AB68C3">
        <w:tc>
          <w:tcPr>
            <w:tcW w:w="1584" w:type="dxa"/>
          </w:tcPr>
          <w:p w14:paraId="5F42CE02" w14:textId="6C8C9F5D" w:rsidR="005F7CF5" w:rsidRDefault="005F7CF5" w:rsidP="00732664">
            <w:pPr>
              <w:contextualSpacing/>
              <w:jc w:val="left"/>
              <w:rPr>
                <w:rFonts w:ascii="Helvetica" w:hAnsi="Helvetica"/>
                <w:sz w:val="20"/>
                <w:szCs w:val="20"/>
              </w:rPr>
            </w:pPr>
            <w:r>
              <w:rPr>
                <w:rFonts w:ascii="Helvetica" w:hAnsi="Helvetica"/>
                <w:sz w:val="20"/>
                <w:szCs w:val="20"/>
              </w:rPr>
              <w:lastRenderedPageBreak/>
              <w:t>Block Size</w:t>
            </w:r>
            <w:r w:rsidR="00A74509" w:rsidRPr="00161B4C">
              <w:rPr>
                <w:rStyle w:val="FootnoteReference"/>
                <w:rFonts w:ascii="Helvetica" w:hAnsi="Helvetica"/>
                <w:sz w:val="20"/>
                <w:szCs w:val="20"/>
                <w:highlight w:val="yellow"/>
              </w:rPr>
              <w:footnoteReference w:id="1"/>
            </w:r>
          </w:p>
        </w:tc>
        <w:tc>
          <w:tcPr>
            <w:tcW w:w="864" w:type="dxa"/>
          </w:tcPr>
          <w:p w14:paraId="20E61452" w14:textId="2DDEDD06" w:rsidR="005F7CF5" w:rsidRDefault="005F7CF5" w:rsidP="00732664">
            <w:pPr>
              <w:contextualSpacing/>
              <w:rPr>
                <w:rFonts w:ascii="Helvetica" w:hAnsi="Helvetica"/>
                <w:sz w:val="20"/>
                <w:szCs w:val="20"/>
              </w:rPr>
            </w:pPr>
            <w:r>
              <w:rPr>
                <w:rFonts w:ascii="Helvetica" w:hAnsi="Helvetica"/>
                <w:sz w:val="20"/>
                <w:szCs w:val="20"/>
              </w:rPr>
              <w:t>2</w:t>
            </w:r>
          </w:p>
        </w:tc>
        <w:tc>
          <w:tcPr>
            <w:tcW w:w="5544" w:type="dxa"/>
          </w:tcPr>
          <w:p w14:paraId="0AD1BFC3" w14:textId="68046C9A" w:rsidR="005F7CF5" w:rsidRDefault="005F7CF5" w:rsidP="00732664">
            <w:pPr>
              <w:contextualSpacing/>
              <w:rPr>
                <w:rFonts w:ascii="Helvetica" w:hAnsi="Helvetica"/>
                <w:sz w:val="20"/>
                <w:szCs w:val="20"/>
              </w:rPr>
            </w:pPr>
            <w:r>
              <w:rPr>
                <w:rFonts w:ascii="Helvetica" w:hAnsi="Helvetica"/>
                <w:sz w:val="20"/>
                <w:szCs w:val="20"/>
              </w:rPr>
              <w:t>‘00’: Block size</w:t>
            </w:r>
            <w:r w:rsidR="00442B90">
              <w:rPr>
                <w:rFonts w:ascii="Helvetica" w:hAnsi="Helvetica"/>
                <w:sz w:val="20"/>
                <w:szCs w:val="20"/>
              </w:rPr>
              <w:t xml:space="preserve"> </w:t>
            </w:r>
            <m:oMath>
              <m:r>
                <w:rPr>
                  <w:rFonts w:ascii="Cambria Math" w:hAnsi="Cambria Math"/>
                  <w:sz w:val="20"/>
                  <w:szCs w:val="20"/>
                </w:rPr>
                <m:t>J=8</m:t>
              </m:r>
            </m:oMath>
          </w:p>
          <w:p w14:paraId="35A64F5A" w14:textId="20605846" w:rsidR="005F7CF5" w:rsidRPr="008F3ADE" w:rsidRDefault="00442B90" w:rsidP="00732664">
            <w:pPr>
              <w:contextualSpacing/>
              <w:rPr>
                <w:rFonts w:ascii="Helvetica" w:hAnsi="Helvetica"/>
                <w:sz w:val="20"/>
                <w:szCs w:val="20"/>
              </w:rPr>
            </w:pPr>
            <w:r>
              <w:rPr>
                <w:rFonts w:ascii="Helvetica" w:hAnsi="Helvetica"/>
                <w:sz w:val="20"/>
                <w:szCs w:val="20"/>
              </w:rPr>
              <w:t xml:space="preserve">‘01’: Block size </w:t>
            </w:r>
            <m:oMath>
              <m:r>
                <w:rPr>
                  <w:rFonts w:ascii="Cambria Math" w:hAnsi="Cambria Math"/>
                  <w:sz w:val="20"/>
                  <w:szCs w:val="20"/>
                </w:rPr>
                <m:t>J=16</m:t>
              </m:r>
            </m:oMath>
          </w:p>
        </w:tc>
        <w:tc>
          <w:tcPr>
            <w:tcW w:w="1282" w:type="dxa"/>
          </w:tcPr>
          <w:p w14:paraId="01D6EE02" w14:textId="69553003" w:rsidR="005F7CF5" w:rsidRDefault="009D6C9C" w:rsidP="00732664">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_Ref157583846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5.4.2.2.2.4</w:t>
            </w:r>
            <w:r>
              <w:rPr>
                <w:rFonts w:ascii="Helvetica" w:hAnsi="Helvetica"/>
                <w:sz w:val="20"/>
                <w:szCs w:val="20"/>
              </w:rPr>
              <w:fldChar w:fldCharType="end"/>
            </w:r>
          </w:p>
        </w:tc>
      </w:tr>
      <w:tr w:rsidR="005F7CF5" w:rsidRPr="00D633D5" w14:paraId="35A3698B" w14:textId="2D7561C0" w:rsidTr="00AB68C3">
        <w:tc>
          <w:tcPr>
            <w:tcW w:w="1584" w:type="dxa"/>
          </w:tcPr>
          <w:p w14:paraId="79BFB926" w14:textId="418F6DDB" w:rsidR="005F7CF5" w:rsidRDefault="005F7CF5" w:rsidP="00732664">
            <w:pPr>
              <w:contextualSpacing/>
              <w:jc w:val="left"/>
              <w:rPr>
                <w:rFonts w:ascii="Helvetica" w:hAnsi="Helvetica"/>
                <w:sz w:val="20"/>
                <w:szCs w:val="20"/>
              </w:rPr>
            </w:pPr>
            <w:r>
              <w:rPr>
                <w:rFonts w:ascii="Helvetica" w:hAnsi="Helvetica"/>
                <w:sz w:val="20"/>
                <w:szCs w:val="20"/>
              </w:rPr>
              <w:t>Reserved</w:t>
            </w:r>
          </w:p>
        </w:tc>
        <w:tc>
          <w:tcPr>
            <w:tcW w:w="864" w:type="dxa"/>
          </w:tcPr>
          <w:p w14:paraId="4B2EDE8A" w14:textId="36764E10" w:rsidR="005F7CF5" w:rsidRDefault="005F7CF5" w:rsidP="00732664">
            <w:pPr>
              <w:contextualSpacing/>
              <w:rPr>
                <w:rFonts w:ascii="Helvetica" w:hAnsi="Helvetica"/>
                <w:sz w:val="20"/>
                <w:szCs w:val="20"/>
              </w:rPr>
            </w:pPr>
            <w:r>
              <w:rPr>
                <w:rFonts w:ascii="Helvetica" w:hAnsi="Helvetica"/>
                <w:sz w:val="20"/>
                <w:szCs w:val="20"/>
              </w:rPr>
              <w:t>1</w:t>
            </w:r>
          </w:p>
        </w:tc>
        <w:tc>
          <w:tcPr>
            <w:tcW w:w="5544" w:type="dxa"/>
          </w:tcPr>
          <w:p w14:paraId="601C3829" w14:textId="739D9E0A" w:rsidR="005F7CF5" w:rsidRDefault="005F7CF5" w:rsidP="00732664">
            <w:pPr>
              <w:contextualSpacing/>
              <w:rPr>
                <w:rFonts w:ascii="Helvetica" w:hAnsi="Helvetica"/>
                <w:sz w:val="20"/>
                <w:szCs w:val="20"/>
              </w:rPr>
            </w:pPr>
            <w:r>
              <w:rPr>
                <w:rFonts w:ascii="Helvetica" w:hAnsi="Helvetica"/>
                <w:sz w:val="20"/>
                <w:szCs w:val="20"/>
              </w:rPr>
              <w:t>This field shall have value ‘</w:t>
            </w:r>
            <w:r w:rsidRPr="008F3ADE">
              <w:rPr>
                <w:rFonts w:ascii="Helvetica" w:hAnsi="Helvetica"/>
                <w:sz w:val="20"/>
                <w:szCs w:val="20"/>
              </w:rPr>
              <w:t>0’</w:t>
            </w:r>
          </w:p>
        </w:tc>
        <w:tc>
          <w:tcPr>
            <w:tcW w:w="1282" w:type="dxa"/>
          </w:tcPr>
          <w:p w14:paraId="0B33BDE0" w14:textId="77777777" w:rsidR="005F7CF5" w:rsidRDefault="005F7CF5" w:rsidP="00732664">
            <w:pPr>
              <w:contextualSpacing/>
              <w:rPr>
                <w:rFonts w:ascii="Helvetica" w:hAnsi="Helvetica"/>
                <w:sz w:val="20"/>
                <w:szCs w:val="20"/>
              </w:rPr>
            </w:pPr>
          </w:p>
        </w:tc>
      </w:tr>
      <w:tr w:rsidR="005F7CF5" w:rsidRPr="00D633D5" w14:paraId="0E482E3A" w14:textId="5B07EA8D" w:rsidTr="00AB68C3">
        <w:tc>
          <w:tcPr>
            <w:tcW w:w="1584" w:type="dxa"/>
          </w:tcPr>
          <w:p w14:paraId="29DD2206" w14:textId="05F20FD1" w:rsidR="005F7CF5" w:rsidRDefault="005F7CF5" w:rsidP="00732664">
            <w:pPr>
              <w:contextualSpacing/>
              <w:jc w:val="left"/>
              <w:rPr>
                <w:rFonts w:ascii="Helvetica" w:hAnsi="Helvetica"/>
                <w:sz w:val="20"/>
                <w:szCs w:val="20"/>
              </w:rPr>
            </w:pPr>
            <w:r>
              <w:rPr>
                <w:rFonts w:ascii="Helvetica" w:hAnsi="Helvetica"/>
                <w:sz w:val="20"/>
                <w:szCs w:val="20"/>
              </w:rPr>
              <w:t>Reference Sample Interval</w:t>
            </w:r>
          </w:p>
        </w:tc>
        <w:tc>
          <w:tcPr>
            <w:tcW w:w="864" w:type="dxa"/>
          </w:tcPr>
          <w:p w14:paraId="236EFCF3" w14:textId="32557E19" w:rsidR="005F7CF5" w:rsidRDefault="005F7CF5" w:rsidP="00732664">
            <w:pPr>
              <w:contextualSpacing/>
              <w:rPr>
                <w:rFonts w:ascii="Helvetica" w:hAnsi="Helvetica"/>
                <w:sz w:val="20"/>
                <w:szCs w:val="20"/>
              </w:rPr>
            </w:pPr>
            <w:r>
              <w:rPr>
                <w:rFonts w:ascii="Helvetica" w:hAnsi="Helvetica"/>
                <w:sz w:val="20"/>
                <w:szCs w:val="20"/>
              </w:rPr>
              <w:t>12</w:t>
            </w:r>
          </w:p>
        </w:tc>
        <w:tc>
          <w:tcPr>
            <w:tcW w:w="5544" w:type="dxa"/>
          </w:tcPr>
          <w:p w14:paraId="73EAB5AA" w14:textId="6084950C" w:rsidR="005F7CF5" w:rsidRPr="008F3ADE" w:rsidRDefault="005F7CF5" w:rsidP="00442B90">
            <w:pPr>
              <w:contextualSpacing/>
              <w:rPr>
                <w:rFonts w:ascii="Helvetica" w:hAnsi="Helvetica"/>
                <w:sz w:val="20"/>
                <w:szCs w:val="20"/>
              </w:rPr>
            </w:pPr>
            <w:r>
              <w:rPr>
                <w:rFonts w:ascii="Helvetica" w:hAnsi="Helvetica"/>
                <w:sz w:val="20"/>
                <w:szCs w:val="20"/>
              </w:rPr>
              <w:t xml:space="preserve">Value of </w:t>
            </w:r>
            <m:oMath>
              <m:r>
                <w:rPr>
                  <w:rFonts w:ascii="Cambria Math" w:hAnsi="Cambria Math"/>
                  <w:sz w:val="20"/>
                  <w:szCs w:val="20"/>
                </w:rPr>
                <m:t>r</m:t>
              </m:r>
            </m:oMath>
            <w:r w:rsidR="002E2BDF">
              <w:rPr>
                <w:rFonts w:ascii="Helvetica" w:hAnsi="Helvetica"/>
                <w:sz w:val="20"/>
                <w:szCs w:val="20"/>
              </w:rPr>
              <w:t xml:space="preserve"> encoded </w:t>
            </w:r>
            <w:r w:rsidR="00442B90">
              <w:rPr>
                <w:rFonts w:ascii="Helvetica" w:hAnsi="Helvetica"/>
                <w:sz w:val="20"/>
                <w:szCs w:val="20"/>
              </w:rPr>
              <w:t xml:space="preserve">mod </w:t>
            </w: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12</m:t>
                  </m:r>
                </m:sup>
              </m:sSup>
            </m:oMath>
            <w:r w:rsidR="00442B90" w:rsidRPr="008F3ADE">
              <w:rPr>
                <w:rFonts w:ascii="Helvetica" w:hAnsi="Helvetica"/>
                <w:sz w:val="20"/>
                <w:szCs w:val="20"/>
              </w:rPr>
              <w:t xml:space="preserve"> </w:t>
            </w:r>
            <w:r w:rsidR="002E2BDF">
              <w:rPr>
                <w:rFonts w:ascii="Helvetica" w:hAnsi="Helvetica"/>
                <w:sz w:val="20"/>
                <w:szCs w:val="20"/>
              </w:rPr>
              <w:t>as a 12-bit unsigned binary integer</w:t>
            </w:r>
          </w:p>
        </w:tc>
        <w:tc>
          <w:tcPr>
            <w:tcW w:w="1282" w:type="dxa"/>
          </w:tcPr>
          <w:p w14:paraId="59BE1B8E" w14:textId="2141EDC4" w:rsidR="005F7CF5" w:rsidRDefault="009D6C9C" w:rsidP="00732664">
            <w:pPr>
              <w:contextualSpacing/>
              <w:rPr>
                <w:rFonts w:ascii="Helvetica" w:hAnsi="Helvetica"/>
                <w:sz w:val="20"/>
                <w:szCs w:val="20"/>
              </w:rPr>
            </w:pPr>
            <w:r>
              <w:rPr>
                <w:rFonts w:ascii="Helvetica" w:hAnsi="Helvetica"/>
                <w:sz w:val="20"/>
                <w:szCs w:val="20"/>
              </w:rPr>
              <w:fldChar w:fldCharType="begin"/>
            </w:r>
            <w:r>
              <w:rPr>
                <w:rFonts w:ascii="Helvetica" w:hAnsi="Helvetica"/>
                <w:sz w:val="20"/>
                <w:szCs w:val="20"/>
              </w:rPr>
              <w:instrText xml:space="preserve"> REF _Ref157583863 \r \h </w:instrText>
            </w:r>
            <w:r>
              <w:rPr>
                <w:rFonts w:ascii="Helvetica" w:hAnsi="Helvetica"/>
                <w:sz w:val="20"/>
                <w:szCs w:val="20"/>
              </w:rPr>
            </w:r>
            <w:r>
              <w:rPr>
                <w:rFonts w:ascii="Helvetica" w:hAnsi="Helvetica"/>
                <w:sz w:val="20"/>
                <w:szCs w:val="20"/>
              </w:rPr>
              <w:fldChar w:fldCharType="separate"/>
            </w:r>
            <w:r w:rsidR="006554B4">
              <w:rPr>
                <w:rFonts w:ascii="Helvetica" w:hAnsi="Helvetica"/>
                <w:sz w:val="20"/>
                <w:szCs w:val="20"/>
              </w:rPr>
              <w:t>5.4.2.2.2.5</w:t>
            </w:r>
            <w:r>
              <w:rPr>
                <w:rFonts w:ascii="Helvetica" w:hAnsi="Helvetica"/>
                <w:sz w:val="20"/>
                <w:szCs w:val="20"/>
              </w:rPr>
              <w:fldChar w:fldCharType="end"/>
            </w:r>
          </w:p>
        </w:tc>
      </w:tr>
    </w:tbl>
    <w:p w14:paraId="0EB4A5D8" w14:textId="77777777" w:rsidR="00732664" w:rsidRDefault="00732664" w:rsidP="00732664"/>
    <w:p w14:paraId="1F6FE0D7" w14:textId="77777777" w:rsidR="000A1064" w:rsidRDefault="000A1064" w:rsidP="000A1064">
      <w:pPr>
        <w:pStyle w:val="Heading2"/>
      </w:pPr>
      <w:bookmarkStart w:id="68" w:name="_Ref151711610"/>
      <w:r>
        <w:t>Body</w:t>
      </w:r>
      <w:bookmarkEnd w:id="68"/>
    </w:p>
    <w:p w14:paraId="4A643BCA" w14:textId="0796FFFF" w:rsidR="00B8371E" w:rsidRDefault="0094236B" w:rsidP="001945FC">
      <w:r w:rsidRPr="00551E76">
        <w:t>The compressed image body shall consist of the sequence of losslessly encoded mapped prediction residuals.</w:t>
      </w:r>
      <w:r w:rsidR="00B8371E" w:rsidRPr="00551E76">
        <w:t xml:space="preserve">  </w:t>
      </w:r>
      <w:r w:rsidR="00B179E3" w:rsidRPr="00551E76">
        <w:t>S</w:t>
      </w:r>
      <w:r w:rsidR="00796FC4" w:rsidRPr="00551E76">
        <w:t>ubs</w:t>
      </w:r>
      <w:r w:rsidR="00B179E3" w:rsidRPr="00551E76">
        <w:t>ection</w:t>
      </w:r>
      <w:r w:rsidR="001F05CA" w:rsidRPr="00551E76">
        <w:t xml:space="preserve"> </w:t>
      </w:r>
      <w:r w:rsidR="001F05CA" w:rsidRPr="00551E76">
        <w:fldChar w:fldCharType="begin"/>
      </w:r>
      <w:r w:rsidR="001F05CA" w:rsidRPr="00551E76">
        <w:instrText xml:space="preserve"> REF _Ref130615669 \r \h </w:instrText>
      </w:r>
      <w:r w:rsidR="001F05CA" w:rsidRPr="00551E76">
        <w:fldChar w:fldCharType="separate"/>
      </w:r>
      <w:r w:rsidR="006554B4">
        <w:t>5.4.1</w:t>
      </w:r>
      <w:r w:rsidR="001F05CA" w:rsidRPr="00551E76">
        <w:fldChar w:fldCharType="end"/>
      </w:r>
      <w:r w:rsidR="00B179E3" w:rsidRPr="00551E76">
        <w:t xml:space="preserve"> specifies the order in which mapped predic</w:t>
      </w:r>
      <w:r w:rsidR="00B8371E" w:rsidRPr="00551E76">
        <w:t xml:space="preserve">tion residuals may be encoded.  </w:t>
      </w:r>
      <w:r w:rsidR="00E4277C" w:rsidRPr="00551E76">
        <w:t>S</w:t>
      </w:r>
      <w:r w:rsidR="00796FC4" w:rsidRPr="00551E76">
        <w:t>ubs</w:t>
      </w:r>
      <w:r w:rsidR="00E4277C" w:rsidRPr="00551E76">
        <w:t>ection</w:t>
      </w:r>
      <w:r w:rsidR="001F05CA" w:rsidRPr="00551E76">
        <w:t xml:space="preserve"> </w:t>
      </w:r>
      <w:r w:rsidR="001F05CA" w:rsidRPr="00551E76">
        <w:fldChar w:fldCharType="begin"/>
      </w:r>
      <w:r w:rsidR="001F05CA" w:rsidRPr="00551E76">
        <w:instrText xml:space="preserve"> REF _Ref151632933 \r \h </w:instrText>
      </w:r>
      <w:r w:rsidR="001F05CA" w:rsidRPr="00551E76">
        <w:fldChar w:fldCharType="separate"/>
      </w:r>
      <w:r w:rsidR="006554B4">
        <w:t>5.4.2</w:t>
      </w:r>
      <w:r w:rsidR="001F05CA" w:rsidRPr="00551E76">
        <w:fldChar w:fldCharType="end"/>
      </w:r>
      <w:r w:rsidR="001F05CA" w:rsidRPr="00551E76">
        <w:t xml:space="preserve"> </w:t>
      </w:r>
      <w:r w:rsidR="00E4277C" w:rsidRPr="00551E76">
        <w:t xml:space="preserve">specifies the two </w:t>
      </w:r>
      <w:r w:rsidR="008C2133" w:rsidRPr="00551E76">
        <w:t xml:space="preserve">alternative </w:t>
      </w:r>
      <w:r w:rsidR="00E4277C" w:rsidRPr="00551E76">
        <w:t xml:space="preserve">methods </w:t>
      </w:r>
      <w:r w:rsidR="008C2133" w:rsidRPr="00551E76">
        <w:t>of</w:t>
      </w:r>
      <w:r w:rsidR="00E4277C" w:rsidRPr="00551E76">
        <w:t xml:space="preserve"> encod</w:t>
      </w:r>
      <w:r w:rsidR="008C2133" w:rsidRPr="00551E76">
        <w:t>ing</w:t>
      </w:r>
      <w:r w:rsidR="00B407E8" w:rsidRPr="00551E76">
        <w:t xml:space="preserve"> the sequence of</w:t>
      </w:r>
      <w:r w:rsidR="00B8371E" w:rsidRPr="00551E76">
        <w:t xml:space="preserve"> mapped prediction residuals.</w:t>
      </w:r>
    </w:p>
    <w:p w14:paraId="42ED8196" w14:textId="77777777" w:rsidR="008F7FBE" w:rsidRPr="00B179E3" w:rsidRDefault="008F7FBE" w:rsidP="00AC1C1B">
      <w:pPr>
        <w:pStyle w:val="Heading3"/>
      </w:pPr>
      <w:bookmarkStart w:id="69" w:name="_Ref130615669"/>
      <w:r w:rsidRPr="00B179E3">
        <w:t>Encoding Order</w:t>
      </w:r>
      <w:bookmarkEnd w:id="69"/>
    </w:p>
    <w:p w14:paraId="2C913920" w14:textId="2F162029" w:rsidR="00E4277C" w:rsidRDefault="00E4277C" w:rsidP="00E4277C">
      <w:bookmarkStart w:id="70" w:name="_Ref151611734"/>
      <w:r>
        <w:t>Mapped prediction residuals shall be encoded in band-interleaved (BI) order, as defined in</w:t>
      </w:r>
      <w:r w:rsidR="001F05CA">
        <w:t xml:space="preserve"> </w:t>
      </w:r>
      <w:r w:rsidR="001F05CA">
        <w:fldChar w:fldCharType="begin"/>
      </w:r>
      <w:r w:rsidR="001F05CA">
        <w:instrText xml:space="preserve"> REF _Ref151633022 \r \h </w:instrText>
      </w:r>
      <w:r w:rsidR="001F05CA">
        <w:fldChar w:fldCharType="separate"/>
      </w:r>
      <w:r w:rsidR="006554B4">
        <w:t>5.4.1.1</w:t>
      </w:r>
      <w:r w:rsidR="001F05CA">
        <w:fldChar w:fldCharType="end"/>
      </w:r>
      <w:r>
        <w:t>, or band sequential (BSQ) order, as defined in</w:t>
      </w:r>
      <w:r w:rsidR="001F05CA">
        <w:t xml:space="preserve"> </w:t>
      </w:r>
      <w:r w:rsidR="001F05CA">
        <w:fldChar w:fldCharType="begin"/>
      </w:r>
      <w:r w:rsidR="001F05CA">
        <w:instrText xml:space="preserve"> REF _Ref151611751 \r \h </w:instrText>
      </w:r>
      <w:r w:rsidR="001F05CA">
        <w:fldChar w:fldCharType="separate"/>
      </w:r>
      <w:r w:rsidR="006554B4">
        <w:t>5.4.1.2</w:t>
      </w:r>
      <w:r w:rsidR="001F05CA">
        <w:fldChar w:fldCharType="end"/>
      </w:r>
      <w:r>
        <w:t>.</w:t>
      </w:r>
    </w:p>
    <w:p w14:paraId="5A494E19" w14:textId="77777777" w:rsidR="00E4277C" w:rsidRDefault="00E4277C" w:rsidP="00E4277C">
      <w:pPr>
        <w:pStyle w:val="numberednotelevel1"/>
      </w:pPr>
      <w:r>
        <w:t>NOTES</w:t>
      </w:r>
    </w:p>
    <w:p w14:paraId="49460E3E" w14:textId="77777777" w:rsidR="00E4277C" w:rsidRPr="00CD297D" w:rsidRDefault="00E4277C" w:rsidP="00E4277C">
      <w:pPr>
        <w:pStyle w:val="numberednotelevel1"/>
        <w:numPr>
          <w:ilvl w:val="0"/>
          <w:numId w:val="28"/>
        </w:numPr>
        <w:ind w:left="1080" w:hanging="1080"/>
      </w:pPr>
      <w:r>
        <w:t>T</w:t>
      </w:r>
      <w:r w:rsidRPr="00CD297D">
        <w:t>he commonly used band-interleaved-by-pixel (BIP) and band-in</w:t>
      </w:r>
      <w:r>
        <w:t>terleaved-by-line (BIL) orders are each special cases of the more general BI encoding order.</w:t>
      </w:r>
    </w:p>
    <w:p w14:paraId="1F9D2F5A" w14:textId="77777777" w:rsidR="00E4277C" w:rsidRPr="00CD297D" w:rsidRDefault="00E4277C" w:rsidP="00E4277C">
      <w:pPr>
        <w:pStyle w:val="numberednotelevel1"/>
        <w:numPr>
          <w:ilvl w:val="0"/>
          <w:numId w:val="28"/>
        </w:numPr>
        <w:ind w:left="1080" w:hanging="1080"/>
      </w:pPr>
      <w:r w:rsidRPr="00CD297D">
        <w:t>The encoding order specifies the order in which the encoded samples are arranged in the compressed image.  The encoding order does not necessarily correspond to the order in which samples are produced by an imaging instrument or processed by a predictor or entropy coder implementation.</w:t>
      </w:r>
    </w:p>
    <w:p w14:paraId="6C2E4677" w14:textId="77777777" w:rsidR="005C6E9A" w:rsidRDefault="005C6E9A" w:rsidP="00AC1C1B">
      <w:pPr>
        <w:pStyle w:val="Heading4"/>
      </w:pPr>
      <w:bookmarkStart w:id="71" w:name="_Ref151633022"/>
      <w:r>
        <w:t>Band-Interleaved (BI) Order</w:t>
      </w:r>
      <w:bookmarkEnd w:id="70"/>
      <w:bookmarkEnd w:id="71"/>
    </w:p>
    <w:p w14:paraId="46523AF7" w14:textId="77777777" w:rsidR="00DC2E62" w:rsidRPr="003277BB" w:rsidRDefault="005C6E9A" w:rsidP="00AC1C1B">
      <w:pPr>
        <w:pStyle w:val="Paragraph5"/>
      </w:pPr>
      <w:bookmarkStart w:id="72" w:name="_Ref157763754"/>
      <w:r w:rsidRPr="003277BB">
        <w:t xml:space="preserve">A </w:t>
      </w:r>
      <w:r w:rsidRPr="003277BB">
        <w:rPr>
          <w:i/>
        </w:rPr>
        <w:t>frame</w:t>
      </w:r>
      <w:r w:rsidRPr="003277BB">
        <w:t xml:space="preserve"> </w:t>
      </w:r>
      <w:r w:rsidR="00DC2E62" w:rsidRPr="003277BB">
        <w:rPr>
          <w:position w:val="-12"/>
        </w:rPr>
        <w:object w:dxaOrig="240" w:dyaOrig="320" w14:anchorId="124A38C4">
          <v:shape id="_x0000_i1176" type="#_x0000_t75" style="width:12pt;height:16pt" o:ole="">
            <v:imagedata r:id="rId236" o:title=""/>
          </v:shape>
          <o:OLEObject Type="Embed" ProgID="Equation.3" ShapeID="_x0000_i1176" DrawAspect="Content" ObjectID="_1233838968" r:id="rId237"/>
        </w:object>
      </w:r>
      <w:r w:rsidR="00273B67" w:rsidRPr="003277BB">
        <w:t xml:space="preserve"> </w:t>
      </w:r>
      <w:r w:rsidRPr="003277BB">
        <w:t xml:space="preserve">is defined as the set of all sample values with the same </w:t>
      </w:r>
      <w:r w:rsidRPr="003277BB">
        <w:rPr>
          <w:i/>
        </w:rPr>
        <w:t>y</w:t>
      </w:r>
      <w:r w:rsidRPr="003277BB">
        <w:t xml:space="preserve"> coordinate value, </w:t>
      </w:r>
      <w:r w:rsidR="00DC2E62" w:rsidRPr="003277BB">
        <w:t>that is,</w:t>
      </w:r>
      <w:bookmarkEnd w:id="72"/>
    </w:p>
    <w:p w14:paraId="5BACF9C2" w14:textId="5983F8E9" w:rsidR="00953D65" w:rsidRPr="003277BB" w:rsidRDefault="006554B4" w:rsidP="00DC2E62">
      <w:pPr>
        <w:jc w:val="center"/>
      </w:pP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z,y,x</m:t>
                </m:r>
              </m:sub>
            </m:sSub>
            <m:r>
              <w:rPr>
                <w:rFonts w:ascii="Cambria Math" w:hAnsi="Cambria Math"/>
              </w:rPr>
              <m:t>:0≤x≤</m:t>
            </m:r>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-1,0≤z≤</m:t>
            </m:r>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-1</m:t>
            </m:r>
          </m:e>
        </m:d>
      </m:oMath>
      <w:r w:rsidR="0095152B">
        <w:t>.</w:t>
      </w:r>
    </w:p>
    <w:p w14:paraId="15F67420" w14:textId="439F76AB" w:rsidR="000D1BBE" w:rsidRPr="003277BB" w:rsidRDefault="005C6E9A" w:rsidP="005C6E9A">
      <w:r w:rsidRPr="003277BB">
        <w:t xml:space="preserve">Under the Band Interleaving encoding order, each frame is partitioned along the </w:t>
      </w:r>
      <w:r w:rsidRPr="003277BB">
        <w:rPr>
          <w:i/>
        </w:rPr>
        <w:t>z</w:t>
      </w:r>
      <w:r w:rsidRPr="003277BB">
        <w:t xml:space="preserve"> axis into one or more </w:t>
      </w:r>
      <w:r w:rsidRPr="003277BB">
        <w:rPr>
          <w:i/>
        </w:rPr>
        <w:t>sub-frames</w:t>
      </w:r>
      <w:r w:rsidR="00DC5433" w:rsidRPr="003277BB">
        <w:t xml:space="preserve">, each including </w:t>
      </w:r>
      <w:r w:rsidR="00DC5433" w:rsidRPr="003277BB">
        <w:rPr>
          <w:i/>
        </w:rPr>
        <w:t>M</w:t>
      </w:r>
      <w:r w:rsidR="00DC5433" w:rsidRPr="003277BB">
        <w:t xml:space="preserve"> consecutive spectral </w:t>
      </w:r>
      <w:r w:rsidR="00402C8F">
        <w:t>band</w:t>
      </w:r>
      <w:r w:rsidR="00DC5433" w:rsidRPr="003277BB">
        <w:t>s, except possibly the last sub-frame in each frame</w:t>
      </w:r>
      <w:r w:rsidR="00EA277A">
        <w:t xml:space="preserve">, which will have fewer than </w:t>
      </w:r>
      <w:r w:rsidR="00EA277A" w:rsidRPr="00EA277A">
        <w:rPr>
          <w:i/>
        </w:rPr>
        <w:t>M</w:t>
      </w:r>
      <w:r w:rsidR="00EA277A">
        <w:t xml:space="preserve"> spectral </w:t>
      </w:r>
      <w:r w:rsidR="00402C8F">
        <w:t>band</w:t>
      </w:r>
      <w:r w:rsidR="00EA277A">
        <w:t xml:space="preserve">s when </w:t>
      </w:r>
      <m:oMath>
        <m:sSub>
          <m:sSubPr>
            <m:ctrlPr>
              <w:rPr>
                <w:rFonts w:ascii="Cambria Math" w:hAnsi="Cambria Math"/>
                <w:i/>
              </w:rPr>
            </m:ctrlPr>
          </m:sSubPr>
          <m:e>
            <m:r>
              <w:rPr>
                <w:rFonts w:ascii="Cambria Math" w:hAnsi="Cambria Math"/>
              </w:rPr>
              <m:t>N</m:t>
            </m:r>
          </m:e>
          <m:sub>
            <m:r>
              <w:rPr>
                <w:rFonts w:ascii="Cambria Math" w:hAnsi="Cambria Math"/>
              </w:rPr>
              <m:t>z</m:t>
            </m:r>
          </m:sub>
        </m:sSub>
      </m:oMath>
      <w:r w:rsidR="00EA277A">
        <w:t xml:space="preserve"> is not a </w:t>
      </w:r>
      <w:r w:rsidR="00EA277A">
        <w:lastRenderedPageBreak/>
        <w:t xml:space="preserve">multiple of </w:t>
      </w:r>
      <w:r w:rsidR="00EA277A" w:rsidRPr="00EA277A">
        <w:rPr>
          <w:i/>
        </w:rPr>
        <w:t>M</w:t>
      </w:r>
      <w:r w:rsidR="00DC5433" w:rsidRPr="003277BB">
        <w:t>.</w:t>
      </w:r>
      <w:r w:rsidRPr="003277BB">
        <w:t xml:space="preserve">  </w:t>
      </w:r>
      <w:r w:rsidR="00DC5433" w:rsidRPr="003277BB">
        <w:t>Specifically</w:t>
      </w:r>
      <w:r w:rsidRPr="003277BB">
        <w:t>,</w:t>
      </w:r>
      <w:r w:rsidR="000D1BBE" w:rsidRPr="003277BB">
        <w:t xml:space="preserve"> for a given </w:t>
      </w:r>
      <w:r w:rsidR="000D1BBE" w:rsidRPr="003277BB">
        <w:rPr>
          <w:position w:val="-8"/>
        </w:rPr>
        <w:object w:dxaOrig="160" w:dyaOrig="200" w14:anchorId="44708355">
          <v:shape id="_x0000_i1177" type="#_x0000_t75" style="width:8pt;height:10pt" o:ole="">
            <v:imagedata r:id="rId238" o:title=""/>
          </v:shape>
          <o:OLEObject Type="Embed" ProgID="Equation.3" ShapeID="_x0000_i1177" DrawAspect="Content" ObjectID="_1233838969" r:id="rId239"/>
        </w:object>
      </w:r>
      <w:r w:rsidR="000D1BBE" w:rsidRPr="003277BB">
        <w:t xml:space="preserve"> and for </w:t>
      </w:r>
      <w:r w:rsidR="00DC5433" w:rsidRPr="003277BB">
        <w:rPr>
          <w:position w:val="-12"/>
        </w:rPr>
        <w:object w:dxaOrig="1880" w:dyaOrig="340" w14:anchorId="2B6B1C56">
          <v:shape id="_x0000_i1178" type="#_x0000_t75" style="width:94pt;height:17pt" o:ole="">
            <v:imagedata r:id="rId240" o:title=""/>
          </v:shape>
          <o:OLEObject Type="Embed" ProgID="Equation.3" ShapeID="_x0000_i1178" DrawAspect="Content" ObjectID="_1233838970" r:id="rId241"/>
        </w:object>
      </w:r>
      <w:r w:rsidR="000D1BBE" w:rsidRPr="003277BB">
        <w:t>,</w:t>
      </w:r>
      <w:r w:rsidRPr="003277BB">
        <w:t xml:space="preserve"> the </w:t>
      </w:r>
      <w:r w:rsidRPr="003277BB">
        <w:rPr>
          <w:i/>
        </w:rPr>
        <w:t>i</w:t>
      </w:r>
      <w:r w:rsidRPr="003277BB">
        <w:t>th sub-frame</w:t>
      </w:r>
      <w:r w:rsidR="000D1BBE" w:rsidRPr="003277BB">
        <w:t xml:space="preserve"> </w:t>
      </w:r>
      <w:r w:rsidR="000D1BBE" w:rsidRPr="003277BB">
        <w:rPr>
          <w:position w:val="-12"/>
        </w:rPr>
        <w:object w:dxaOrig="300" w:dyaOrig="320" w14:anchorId="472ADB85">
          <v:shape id="_x0000_i1179" type="#_x0000_t75" style="width:15pt;height:16pt" o:ole="">
            <v:imagedata r:id="rId242" o:title=""/>
          </v:shape>
          <o:OLEObject Type="Embed" ProgID="Equation.3" ShapeID="_x0000_i1179" DrawAspect="Content" ObjectID="_1233838971" r:id="rId243"/>
        </w:object>
      </w:r>
      <w:r w:rsidR="000D1BBE" w:rsidRPr="003277BB">
        <w:t xml:space="preserve"> is defined as</w:t>
      </w:r>
    </w:p>
    <w:p w14:paraId="2AD1B1A3" w14:textId="77777777" w:rsidR="000D1BBE" w:rsidRPr="003277BB" w:rsidRDefault="00DC5433" w:rsidP="000D1BBE">
      <w:pPr>
        <w:jc w:val="center"/>
      </w:pPr>
      <w:r w:rsidRPr="003277BB">
        <w:rPr>
          <w:position w:val="-14"/>
        </w:rPr>
        <w:object w:dxaOrig="5480" w:dyaOrig="380" w14:anchorId="523453B5">
          <v:shape id="_x0000_i1180" type="#_x0000_t75" style="width:274pt;height:19pt" o:ole="">
            <v:imagedata r:id="rId244" o:title=""/>
          </v:shape>
          <o:OLEObject Type="Embed" ProgID="Equation.3" ShapeID="_x0000_i1180" DrawAspect="Content" ObjectID="_1233838972" r:id="rId245"/>
        </w:object>
      </w:r>
      <w:r w:rsidRPr="003277BB">
        <w:t>.</w:t>
      </w:r>
    </w:p>
    <w:p w14:paraId="49989507" w14:textId="7B2F55E4" w:rsidR="005C6E9A" w:rsidRDefault="005C6E9A" w:rsidP="00AC1C1B">
      <w:pPr>
        <w:pStyle w:val="Paragraph5"/>
      </w:pPr>
      <w:bookmarkStart w:id="73" w:name="_Ref157763741"/>
      <w:r>
        <w:t xml:space="preserve">The </w:t>
      </w:r>
      <w:r w:rsidRPr="005E4289">
        <w:rPr>
          <w:i/>
        </w:rPr>
        <w:t xml:space="preserve">sub-frame </w:t>
      </w:r>
      <w:r w:rsidR="00001FAD" w:rsidRPr="00AE1382">
        <w:rPr>
          <w:i/>
        </w:rPr>
        <w:t>interleaving depth</w:t>
      </w:r>
      <w:r>
        <w:t xml:space="preserve"> </w:t>
      </w:r>
      <w:r w:rsidR="000D1BBE">
        <w:rPr>
          <w:i/>
        </w:rPr>
        <w:t>M</w:t>
      </w:r>
      <w:r>
        <w:t xml:space="preserve"> shall be an integer in the range </w:t>
      </w:r>
      <w:r w:rsidR="00DC5433" w:rsidRPr="009809A5">
        <w:rPr>
          <w:position w:val="-8"/>
        </w:rPr>
        <w:object w:dxaOrig="1020" w:dyaOrig="280" w14:anchorId="3C7C3127">
          <v:shape id="_x0000_i1181" type="#_x0000_t75" style="width:52pt;height:14pt" o:ole="">
            <v:imagedata r:id="rId246" o:title=""/>
          </v:shape>
          <o:OLEObject Type="Embed" ProgID="Equation.3" ShapeID="_x0000_i1181" DrawAspect="Content" ObjectID="_1233838973" r:id="rId247"/>
        </w:object>
      </w:r>
      <w:r>
        <w:t>.</w:t>
      </w:r>
      <w:bookmarkEnd w:id="73"/>
    </w:p>
    <w:p w14:paraId="7D9A0D13" w14:textId="77777777" w:rsidR="005C6E9A" w:rsidRDefault="005C6E9A" w:rsidP="00AC1C1B">
      <w:pPr>
        <w:pStyle w:val="Paragraph5"/>
      </w:pPr>
      <w:r>
        <w:t>Under BI encoding order, samples in an image shall be encoded in the order defined by the nesting of sample index loops as follows:</w:t>
      </w:r>
    </w:p>
    <w:p w14:paraId="19F48273" w14:textId="77777777" w:rsidR="005C6E9A" w:rsidRPr="00703292" w:rsidRDefault="005C6E9A" w:rsidP="005C6E9A">
      <w:pPr>
        <w:spacing w:before="0" w:line="240" w:lineRule="auto"/>
      </w:pPr>
      <w:r>
        <w:tab/>
      </w:r>
      <w:r w:rsidRPr="00703292">
        <w:t xml:space="preserve">for </w:t>
      </w:r>
      <w:r w:rsidRPr="00703292">
        <w:rPr>
          <w:position w:val="-8"/>
        </w:rPr>
        <w:object w:dxaOrig="480" w:dyaOrig="260" w14:anchorId="03767C50">
          <v:shape id="_x0000_i1182" type="#_x0000_t75" style="width:23pt;height:14pt" o:ole="">
            <v:imagedata r:id="rId248" o:title=""/>
          </v:shape>
          <o:OLEObject Type="Embed" ProgID="Equation.3" ShapeID="_x0000_i1182" DrawAspect="Content" ObjectID="_1233838974" r:id="rId249"/>
        </w:object>
      </w:r>
      <w:r w:rsidRPr="00703292">
        <w:t xml:space="preserve"> to </w:t>
      </w:r>
      <w:r w:rsidRPr="00703292">
        <w:rPr>
          <w:position w:val="-8"/>
        </w:rPr>
        <w:object w:dxaOrig="600" w:dyaOrig="280" w14:anchorId="738BC60D">
          <v:shape id="_x0000_i1183" type="#_x0000_t75" style="width:30pt;height:14pt" o:ole="">
            <v:imagedata r:id="rId250" o:title=""/>
          </v:shape>
          <o:OLEObject Type="Embed" ProgID="Equation.3" ShapeID="_x0000_i1183" DrawAspect="Content" ObjectID="_1233838975" r:id="rId251"/>
        </w:object>
      </w:r>
    </w:p>
    <w:p w14:paraId="543D22A9" w14:textId="77777777" w:rsidR="005C6E9A" w:rsidRPr="00703292" w:rsidRDefault="005C6E9A" w:rsidP="005C6E9A">
      <w:pPr>
        <w:spacing w:before="0" w:line="240" w:lineRule="auto"/>
      </w:pPr>
      <w:r w:rsidRPr="00703292">
        <w:tab/>
      </w:r>
      <w:r w:rsidRPr="00703292">
        <w:tab/>
        <w:t xml:space="preserve">for </w:t>
      </w:r>
      <w:r w:rsidR="00DC5433" w:rsidRPr="00703292">
        <w:rPr>
          <w:position w:val="-2"/>
        </w:rPr>
        <w:object w:dxaOrig="440" w:dyaOrig="200" w14:anchorId="5439DB61">
          <v:shape id="_x0000_i1184" type="#_x0000_t75" style="width:22pt;height:10pt" o:ole="">
            <v:imagedata r:id="rId252" o:title=""/>
          </v:shape>
          <o:OLEObject Type="Embed" ProgID="Equation.3" ShapeID="_x0000_i1184" DrawAspect="Content" ObjectID="_1233838976" r:id="rId253"/>
        </w:object>
      </w:r>
      <w:r w:rsidRPr="00703292">
        <w:t xml:space="preserve"> to </w:t>
      </w:r>
      <w:r w:rsidR="00DC5433" w:rsidRPr="00703292">
        <w:rPr>
          <w:position w:val="-12"/>
        </w:rPr>
        <w:object w:dxaOrig="1060" w:dyaOrig="340" w14:anchorId="4AA1FF6A">
          <v:shape id="_x0000_i1185" type="#_x0000_t75" style="width:52pt;height:17pt" o:ole="">
            <v:imagedata r:id="rId254" o:title=""/>
          </v:shape>
          <o:OLEObject Type="Embed" ProgID="Equation.3" ShapeID="_x0000_i1185" DrawAspect="Content" ObjectID="_1233838977" r:id="rId255"/>
        </w:object>
      </w:r>
    </w:p>
    <w:p w14:paraId="48677FAA" w14:textId="77777777" w:rsidR="005C6E9A" w:rsidRPr="00703292" w:rsidRDefault="005C6E9A" w:rsidP="005C6E9A">
      <w:pPr>
        <w:spacing w:before="0" w:line="240" w:lineRule="auto"/>
      </w:pPr>
      <w:r w:rsidRPr="00703292">
        <w:tab/>
      </w:r>
      <w:r w:rsidRPr="00703292">
        <w:tab/>
      </w:r>
      <w:r w:rsidRPr="00703292">
        <w:tab/>
        <w:t xml:space="preserve">for </w:t>
      </w:r>
      <w:r w:rsidRPr="00703292">
        <w:rPr>
          <w:noProof/>
          <w:position w:val="-2"/>
        </w:rPr>
        <w:drawing>
          <wp:inline distT="0" distB="0" distL="0" distR="0" wp14:anchorId="43D063EB" wp14:editId="2C96031E">
            <wp:extent cx="318135" cy="133350"/>
            <wp:effectExtent l="25400" t="0" r="12065" b="0"/>
            <wp:docPr id="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56"/>
                    <a:srcRect/>
                    <a:stretch>
                      <a:fillRect/>
                    </a:stretch>
                  </pic:blipFill>
                  <pic:spPr bwMode="auto">
                    <a:xfrm>
                      <a:off x="0" y="0"/>
                      <a:ext cx="318135" cy="133350"/>
                    </a:xfrm>
                    <a:prstGeom prst="rect">
                      <a:avLst/>
                    </a:prstGeom>
                    <a:noFill/>
                    <a:ln w="9525">
                      <a:noFill/>
                      <a:miter lim="800000"/>
                      <a:headEnd/>
                      <a:tailEnd/>
                    </a:ln>
                  </pic:spPr>
                </pic:pic>
              </a:graphicData>
            </a:graphic>
          </wp:inline>
        </w:drawing>
      </w:r>
      <w:r w:rsidRPr="00703292">
        <w:t xml:space="preserve"> to </w:t>
      </w:r>
      <w:r w:rsidRPr="00703292">
        <w:rPr>
          <w:position w:val="-8"/>
        </w:rPr>
        <w:object w:dxaOrig="620" w:dyaOrig="280" w14:anchorId="12025A16">
          <v:shape id="_x0000_i1186" type="#_x0000_t75" style="width:30pt;height:14pt" o:ole="">
            <v:imagedata r:id="rId257" o:title=""/>
          </v:shape>
          <o:OLEObject Type="Embed" ProgID="Equation.3" ShapeID="_x0000_i1186" DrawAspect="Content" ObjectID="_1233838978" r:id="rId258"/>
        </w:object>
      </w:r>
    </w:p>
    <w:p w14:paraId="45998788" w14:textId="77777777" w:rsidR="00DC5433" w:rsidRPr="00703292" w:rsidRDefault="005C6E9A" w:rsidP="005C6E9A">
      <w:pPr>
        <w:spacing w:before="0" w:line="240" w:lineRule="auto"/>
      </w:pPr>
      <w:r w:rsidRPr="00703292">
        <w:tab/>
      </w:r>
      <w:r w:rsidRPr="00703292">
        <w:tab/>
      </w:r>
      <w:r w:rsidRPr="00703292">
        <w:tab/>
      </w:r>
      <w:r w:rsidRPr="00703292">
        <w:tab/>
      </w:r>
      <w:r w:rsidR="00DC5433" w:rsidRPr="00703292">
        <w:t xml:space="preserve">for </w:t>
      </w:r>
      <w:r w:rsidR="00DC5433" w:rsidRPr="00703292">
        <w:rPr>
          <w:position w:val="-4"/>
        </w:rPr>
        <w:object w:dxaOrig="740" w:dyaOrig="220" w14:anchorId="7F46BCB4">
          <v:shape id="_x0000_i1187" type="#_x0000_t75" style="width:37pt;height:11pt" o:ole="">
            <v:imagedata r:id="rId259" o:title=""/>
          </v:shape>
          <o:OLEObject Type="Embed" ProgID="Equation.3" ShapeID="_x0000_i1187" DrawAspect="Content" ObjectID="_1233838979" r:id="rId260"/>
        </w:object>
      </w:r>
      <w:r w:rsidR="00DC5433" w:rsidRPr="00703292">
        <w:t xml:space="preserve"> to </w:t>
      </w:r>
      <w:r w:rsidR="000C1C75" w:rsidRPr="00703292">
        <w:rPr>
          <w:position w:val="-12"/>
        </w:rPr>
        <w:object w:dxaOrig="2160" w:dyaOrig="340" w14:anchorId="57C246DE">
          <v:shape id="_x0000_i1188" type="#_x0000_t75" style="width:109pt;height:17pt" o:ole="">
            <v:imagedata r:id="rId261" o:title=""/>
          </v:shape>
          <o:OLEObject Type="Embed" ProgID="Equation.3" ShapeID="_x0000_i1188" DrawAspect="Content" ObjectID="_1233838980" r:id="rId262"/>
        </w:object>
      </w:r>
    </w:p>
    <w:p w14:paraId="2DF14007" w14:textId="77777777" w:rsidR="005C6E9A" w:rsidRDefault="005C6E9A" w:rsidP="005C6E9A">
      <w:pPr>
        <w:spacing w:before="0" w:line="240" w:lineRule="auto"/>
      </w:pPr>
      <w:r w:rsidRPr="00703292">
        <w:tab/>
      </w:r>
      <w:r w:rsidRPr="00703292">
        <w:tab/>
      </w:r>
      <w:r w:rsidRPr="00703292">
        <w:tab/>
      </w:r>
      <w:r w:rsidRPr="00703292">
        <w:tab/>
      </w:r>
      <w:r w:rsidRPr="00703292">
        <w:tab/>
        <w:t xml:space="preserve">encode </w:t>
      </w:r>
      <w:r w:rsidRPr="00703292">
        <w:rPr>
          <w:position w:val="-12"/>
        </w:rPr>
        <w:object w:dxaOrig="440" w:dyaOrig="320" w14:anchorId="532587B1">
          <v:shape id="_x0000_i1189" type="#_x0000_t75" style="width:21pt;height:15pt" o:ole="">
            <v:imagedata r:id="rId263" o:title=""/>
          </v:shape>
          <o:OLEObject Type="Embed" ProgID="Equation.3" ShapeID="_x0000_i1189" DrawAspect="Content" ObjectID="_1233838981" r:id="rId264"/>
        </w:object>
      </w:r>
    </w:p>
    <w:p w14:paraId="1B321B4C" w14:textId="77777777" w:rsidR="00CD297D" w:rsidRPr="009B5060" w:rsidRDefault="00CD297D" w:rsidP="00CD297D">
      <w:pPr>
        <w:pStyle w:val="numberednotelevel1"/>
      </w:pPr>
      <w:r w:rsidRPr="009B5060">
        <w:t>NOTES</w:t>
      </w:r>
    </w:p>
    <w:p w14:paraId="6C4DE269" w14:textId="7A4E8CAA" w:rsidR="00CD297D" w:rsidRPr="009B5060" w:rsidRDefault="005C6E9A" w:rsidP="00CD297D">
      <w:pPr>
        <w:pStyle w:val="numberednotelevel1"/>
        <w:numPr>
          <w:ilvl w:val="0"/>
          <w:numId w:val="26"/>
        </w:numPr>
        <w:ind w:hanging="720"/>
      </w:pPr>
      <w:r w:rsidRPr="009B5060">
        <w:t xml:space="preserve">Under BI encoding order, when </w:t>
      </w:r>
      <w:r w:rsidR="008437A8" w:rsidRPr="009B5060">
        <w:rPr>
          <w:position w:val="-2"/>
        </w:rPr>
        <w:object w:dxaOrig="560" w:dyaOrig="200" w14:anchorId="61D3715B">
          <v:shape id="_x0000_i1190" type="#_x0000_t75" style="width:28pt;height:10pt" o:ole="">
            <v:imagedata r:id="rId265" o:title=""/>
          </v:shape>
          <o:OLEObject Type="Embed" ProgID="Equation.3" ShapeID="_x0000_i1190" DrawAspect="Content" ObjectID="_1233838982" r:id="rId266"/>
        </w:object>
      </w:r>
      <w:r w:rsidRPr="009B5060">
        <w:t xml:space="preserve">, the encoding order </w:t>
      </w:r>
      <w:r w:rsidR="00CD297D" w:rsidRPr="009B5060">
        <w:t>corresponds</w:t>
      </w:r>
      <w:r w:rsidRPr="009B5060">
        <w:t xml:space="preserve"> to band-interleaved-by-line (BIL), and when </w:t>
      </w:r>
      <w:r w:rsidR="008437A8" w:rsidRPr="009B5060">
        <w:rPr>
          <w:position w:val="-8"/>
        </w:rPr>
        <w:object w:dxaOrig="740" w:dyaOrig="280" w14:anchorId="07B0AB05">
          <v:shape id="_x0000_i1191" type="#_x0000_t75" style="width:38pt;height:14pt" o:ole="">
            <v:imagedata r:id="rId267" o:title=""/>
          </v:shape>
          <o:OLEObject Type="Embed" ProgID="Equation.3" ShapeID="_x0000_i1191" DrawAspect="Content" ObjectID="_1233838983" r:id="rId268"/>
        </w:object>
      </w:r>
      <w:r w:rsidRPr="009B5060">
        <w:t xml:space="preserve"> the encoding order </w:t>
      </w:r>
      <w:r w:rsidR="00CD297D" w:rsidRPr="009B5060">
        <w:t>corresponds</w:t>
      </w:r>
      <w:r w:rsidRPr="009B5060">
        <w:t xml:space="preserve"> to band-interleaved-by-pixel (BIP).</w:t>
      </w:r>
    </w:p>
    <w:p w14:paraId="02F3D201" w14:textId="77777777" w:rsidR="005C6E9A" w:rsidRPr="009B5060" w:rsidRDefault="005C6E9A" w:rsidP="00CD297D">
      <w:pPr>
        <w:pStyle w:val="numberednotelevel1"/>
        <w:numPr>
          <w:ilvl w:val="0"/>
          <w:numId w:val="26"/>
        </w:numPr>
        <w:ind w:hanging="720"/>
      </w:pPr>
      <w:r w:rsidRPr="009B5060">
        <w:t>Within each sub-frame, samples are encoded in BIP order.</w:t>
      </w:r>
    </w:p>
    <w:p w14:paraId="5ECC2D94" w14:textId="77777777" w:rsidR="00E836D5" w:rsidRDefault="005C6E9A" w:rsidP="00AC1C1B">
      <w:pPr>
        <w:pStyle w:val="Heading4"/>
      </w:pPr>
      <w:bookmarkStart w:id="74" w:name="_Ref151611751"/>
      <w:r>
        <w:t>Band-Sequential (</w:t>
      </w:r>
      <w:r w:rsidR="00E836D5">
        <w:t>BSQ</w:t>
      </w:r>
      <w:r>
        <w:t>)</w:t>
      </w:r>
      <w:r w:rsidR="00E836D5">
        <w:t xml:space="preserve"> Order</w:t>
      </w:r>
      <w:bookmarkEnd w:id="74"/>
    </w:p>
    <w:p w14:paraId="59FD6FF7" w14:textId="77777777" w:rsidR="002F1276" w:rsidRDefault="004853F1" w:rsidP="00E836D5">
      <w:r>
        <w:t>Under</w:t>
      </w:r>
      <w:r w:rsidR="002F1276">
        <w:t xml:space="preserve"> BSQ order</w:t>
      </w:r>
      <w:r>
        <w:t xml:space="preserve">, samples </w:t>
      </w:r>
      <w:r w:rsidR="00F92133">
        <w:t>shall be</w:t>
      </w:r>
      <w:r>
        <w:t xml:space="preserve"> encoded in the order</w:t>
      </w:r>
      <w:r w:rsidR="002F1276">
        <w:t xml:space="preserve"> defined </w:t>
      </w:r>
      <w:r>
        <w:t xml:space="preserve">by </w:t>
      </w:r>
      <w:r w:rsidR="002F1276">
        <w:t>the nesting of sample index loops as follows:</w:t>
      </w:r>
    </w:p>
    <w:p w14:paraId="6ABD4878" w14:textId="77777777" w:rsidR="002F1276" w:rsidRDefault="002F1276" w:rsidP="002F1276">
      <w:pPr>
        <w:spacing w:before="0" w:line="240" w:lineRule="auto"/>
      </w:pPr>
      <w:r>
        <w:tab/>
        <w:t xml:space="preserve">for </w:t>
      </w:r>
      <w:r w:rsidR="00223850" w:rsidRPr="005425F3">
        <w:rPr>
          <w:position w:val="-4"/>
        </w:rPr>
        <w:object w:dxaOrig="460" w:dyaOrig="220" w14:anchorId="1F9D9511">
          <v:shape id="_x0000_i1192" type="#_x0000_t75" style="width:23pt;height:11pt" o:ole="">
            <v:imagedata r:id="rId269" o:title=""/>
          </v:shape>
          <o:OLEObject Type="Embed" ProgID="Equation.3" ShapeID="_x0000_i1192" DrawAspect="Content" ObjectID="_1233838984" r:id="rId270"/>
        </w:object>
      </w:r>
      <w:r>
        <w:t xml:space="preserve"> to </w:t>
      </w:r>
      <w:r w:rsidR="00223850" w:rsidRPr="007462E3">
        <w:rPr>
          <w:position w:val="-8"/>
        </w:rPr>
        <w:object w:dxaOrig="600" w:dyaOrig="280" w14:anchorId="7B6C7421">
          <v:shape id="_x0000_i1193" type="#_x0000_t75" style="width:30pt;height:14pt" o:ole="">
            <v:imagedata r:id="rId271" o:title=""/>
          </v:shape>
          <o:OLEObject Type="Embed" ProgID="Equation.3" ShapeID="_x0000_i1193" DrawAspect="Content" ObjectID="_1233838985" r:id="rId272"/>
        </w:object>
      </w:r>
    </w:p>
    <w:p w14:paraId="7A921974" w14:textId="77777777" w:rsidR="002F1276" w:rsidRDefault="002F1276" w:rsidP="002F1276">
      <w:pPr>
        <w:spacing w:before="0" w:line="240" w:lineRule="auto"/>
      </w:pPr>
      <w:r>
        <w:tab/>
      </w:r>
      <w:r>
        <w:tab/>
        <w:t xml:space="preserve">for </w:t>
      </w:r>
      <w:r w:rsidR="00223850" w:rsidRPr="007462E3">
        <w:rPr>
          <w:position w:val="-8"/>
        </w:rPr>
        <w:object w:dxaOrig="480" w:dyaOrig="260" w14:anchorId="0AB016B8">
          <v:shape id="_x0000_i1194" type="#_x0000_t75" style="width:23pt;height:14pt" o:ole="">
            <v:imagedata r:id="rId273" o:title=""/>
          </v:shape>
          <o:OLEObject Type="Embed" ProgID="Equation.3" ShapeID="_x0000_i1194" DrawAspect="Content" ObjectID="_1233838986" r:id="rId274"/>
        </w:object>
      </w:r>
      <w:r>
        <w:t xml:space="preserve"> to </w:t>
      </w:r>
      <w:r w:rsidR="00223850" w:rsidRPr="007462E3">
        <w:rPr>
          <w:position w:val="-8"/>
        </w:rPr>
        <w:object w:dxaOrig="600" w:dyaOrig="280" w14:anchorId="206446B8">
          <v:shape id="_x0000_i1195" type="#_x0000_t75" style="width:30pt;height:14pt" o:ole="">
            <v:imagedata r:id="rId275" o:title=""/>
          </v:shape>
          <o:OLEObject Type="Embed" ProgID="Equation.3" ShapeID="_x0000_i1195" DrawAspect="Content" ObjectID="_1233838987" r:id="rId276"/>
        </w:object>
      </w:r>
    </w:p>
    <w:p w14:paraId="51E76CA1" w14:textId="77777777" w:rsidR="002F1276" w:rsidRDefault="002F1276" w:rsidP="002F1276">
      <w:pPr>
        <w:spacing w:before="0" w:line="240" w:lineRule="auto"/>
      </w:pPr>
      <w:r>
        <w:tab/>
      </w:r>
      <w:r>
        <w:tab/>
      </w:r>
      <w:r>
        <w:tab/>
        <w:t xml:space="preserve">for </w:t>
      </w:r>
      <w:r>
        <w:rPr>
          <w:noProof/>
          <w:position w:val="-2"/>
        </w:rPr>
        <w:drawing>
          <wp:inline distT="0" distB="0" distL="0" distR="0" wp14:anchorId="41F9CB53" wp14:editId="26F9F7C2">
            <wp:extent cx="318135" cy="133350"/>
            <wp:effectExtent l="25400" t="0" r="12065" b="0"/>
            <wp:docPr id="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77"/>
                    <a:srcRect/>
                    <a:stretch>
                      <a:fillRect/>
                    </a:stretch>
                  </pic:blipFill>
                  <pic:spPr bwMode="auto">
                    <a:xfrm>
                      <a:off x="0" y="0"/>
                      <a:ext cx="318135" cy="133350"/>
                    </a:xfrm>
                    <a:prstGeom prst="rect">
                      <a:avLst/>
                    </a:prstGeom>
                    <a:noFill/>
                    <a:ln w="9525">
                      <a:noFill/>
                      <a:miter lim="800000"/>
                      <a:headEnd/>
                      <a:tailEnd/>
                    </a:ln>
                  </pic:spPr>
                </pic:pic>
              </a:graphicData>
            </a:graphic>
          </wp:inline>
        </w:drawing>
      </w:r>
      <w:r>
        <w:t xml:space="preserve"> to </w:t>
      </w:r>
      <w:r w:rsidR="00223850" w:rsidRPr="007462E3">
        <w:rPr>
          <w:position w:val="-8"/>
        </w:rPr>
        <w:object w:dxaOrig="620" w:dyaOrig="280" w14:anchorId="5EA2A7B0">
          <v:shape id="_x0000_i1196" type="#_x0000_t75" style="width:30pt;height:14pt" o:ole="">
            <v:imagedata r:id="rId278" o:title=""/>
          </v:shape>
          <o:OLEObject Type="Embed" ProgID="Equation.3" ShapeID="_x0000_i1196" DrawAspect="Content" ObjectID="_1233838988" r:id="rId279"/>
        </w:object>
      </w:r>
    </w:p>
    <w:p w14:paraId="363F2F23" w14:textId="77777777" w:rsidR="00E4277C" w:rsidRDefault="002F1276" w:rsidP="002F1276">
      <w:pPr>
        <w:spacing w:before="0" w:line="240" w:lineRule="auto"/>
        <w:rPr>
          <w:position w:val="-12"/>
        </w:rPr>
      </w:pPr>
      <w:r>
        <w:tab/>
      </w:r>
      <w:r>
        <w:tab/>
      </w:r>
      <w:r>
        <w:tab/>
      </w:r>
      <w:r>
        <w:tab/>
        <w:t xml:space="preserve">encode </w:t>
      </w:r>
      <w:r w:rsidR="00223850" w:rsidRPr="004B0FAF">
        <w:rPr>
          <w:position w:val="-12"/>
        </w:rPr>
        <w:object w:dxaOrig="440" w:dyaOrig="320" w14:anchorId="2107FF74">
          <v:shape id="_x0000_i1197" type="#_x0000_t75" style="width:21pt;height:15pt" o:ole="">
            <v:imagedata r:id="rId280" o:title=""/>
          </v:shape>
          <o:OLEObject Type="Embed" ProgID="Equation.3" ShapeID="_x0000_i1197" DrawAspect="Content" ObjectID="_1233838989" r:id="rId281"/>
        </w:object>
      </w:r>
    </w:p>
    <w:p w14:paraId="3100129B" w14:textId="77777777" w:rsidR="00E4277C" w:rsidRDefault="00E4277C" w:rsidP="00E908A6">
      <w:pPr>
        <w:pStyle w:val="Heading3"/>
      </w:pPr>
      <w:bookmarkStart w:id="75" w:name="_Ref151632933"/>
      <w:r>
        <w:t>Encoding Method</w:t>
      </w:r>
      <w:bookmarkEnd w:id="75"/>
    </w:p>
    <w:p w14:paraId="6AD68352" w14:textId="697CC27D" w:rsidR="00E4277C" w:rsidRDefault="00E4277C" w:rsidP="00E4277C">
      <w:r>
        <w:t xml:space="preserve">Mapped prediction residuals shall be encoded using either the sample-adaptive </w:t>
      </w:r>
      <w:r w:rsidR="0035149B">
        <w:t>en</w:t>
      </w:r>
      <w:r>
        <w:t xml:space="preserve">coding approach specified in </w:t>
      </w:r>
      <w:r w:rsidR="008B0663">
        <w:fldChar w:fldCharType="begin"/>
      </w:r>
      <w:r w:rsidR="008B0663">
        <w:instrText xml:space="preserve"> REF _Ref130607948 \r \h </w:instrText>
      </w:r>
      <w:r w:rsidR="008B0663">
        <w:fldChar w:fldCharType="separate"/>
      </w:r>
      <w:r w:rsidR="006554B4">
        <w:t>5.4.2.1</w:t>
      </w:r>
      <w:r w:rsidR="008B0663">
        <w:fldChar w:fldCharType="end"/>
      </w:r>
      <w:r>
        <w:t xml:space="preserve"> or the block-adaptive </w:t>
      </w:r>
      <w:r w:rsidR="0035149B">
        <w:t>en</w:t>
      </w:r>
      <w:r>
        <w:t xml:space="preserve">coding approach specified in </w:t>
      </w:r>
      <w:r w:rsidR="008B0663">
        <w:fldChar w:fldCharType="begin"/>
      </w:r>
      <w:r w:rsidR="008B0663">
        <w:instrText xml:space="preserve"> REF _Ref141757602 \r \h </w:instrText>
      </w:r>
      <w:r w:rsidR="008B0663">
        <w:fldChar w:fldCharType="separate"/>
      </w:r>
      <w:r w:rsidR="006554B4">
        <w:t>5.4.2.2</w:t>
      </w:r>
      <w:r w:rsidR="008B0663">
        <w:fldChar w:fldCharType="end"/>
      </w:r>
      <w:r>
        <w:t>.</w:t>
      </w:r>
    </w:p>
    <w:p w14:paraId="4278D7C6" w14:textId="4FC1F99C" w:rsidR="00743472" w:rsidRDefault="006E2350" w:rsidP="00B8315F">
      <w:pPr>
        <w:pStyle w:val="Heading4"/>
      </w:pPr>
      <w:bookmarkStart w:id="76" w:name="_Ref130607948"/>
      <w:r>
        <w:t>Sample-</w:t>
      </w:r>
      <w:r w:rsidR="0060178E">
        <w:t xml:space="preserve">Adaptive </w:t>
      </w:r>
      <w:r w:rsidR="004853F1">
        <w:t>En</w:t>
      </w:r>
      <w:r w:rsidR="00B8315F">
        <w:t>c</w:t>
      </w:r>
      <w:r w:rsidR="0060178E">
        <w:t>oder</w:t>
      </w:r>
      <w:bookmarkEnd w:id="76"/>
    </w:p>
    <w:p w14:paraId="30FAB1DB" w14:textId="49B6425A" w:rsidR="0060178E" w:rsidRDefault="0060178E" w:rsidP="00B8315F">
      <w:pPr>
        <w:pStyle w:val="Heading5"/>
      </w:pPr>
      <w:r>
        <w:t>General</w:t>
      </w:r>
    </w:p>
    <w:p w14:paraId="1C85D9C1" w14:textId="4A1EFF60" w:rsidR="001F6BC5" w:rsidRDefault="001F6BC5" w:rsidP="005F1F5B">
      <w:r>
        <w:t xml:space="preserve">Under the </w:t>
      </w:r>
      <w:r w:rsidR="00467A3F">
        <w:t>sample-</w:t>
      </w:r>
      <w:r>
        <w:t xml:space="preserve">adaptive </w:t>
      </w:r>
      <w:r w:rsidR="0035149B">
        <w:t>en</w:t>
      </w:r>
      <w:r>
        <w:t>coding option,</w:t>
      </w:r>
      <w:r w:rsidR="00C3220D">
        <w:t xml:space="preserve"> each mapped prediction residual</w:t>
      </w:r>
      <w:r w:rsidR="0016432A">
        <w:t xml:space="preserve"> </w:t>
      </w:r>
      <m:oMath>
        <m:sSub>
          <m:sSubPr>
            <m:ctrlPr>
              <w:rPr>
                <w:rFonts w:ascii="Cambria Math" w:hAnsi="Cambria Math"/>
                <w:i/>
              </w:rPr>
            </m:ctrlPr>
          </m:sSubPr>
          <m:e>
            <m:r>
              <w:rPr>
                <w:rFonts w:ascii="Cambria Math" w:hAnsi="Cambria Math"/>
              </w:rPr>
              <m:t>δ</m:t>
            </m:r>
          </m:e>
          <m:sub>
            <m:r>
              <w:rPr>
                <w:rFonts w:ascii="Cambria Math" w:hAnsi="Cambria Math"/>
              </w:rPr>
              <m:t>z</m:t>
            </m:r>
          </m:sub>
        </m:sSub>
        <m:r>
          <w:rPr>
            <w:rFonts w:ascii="Cambria Math" w:hAnsi="Cambria Math"/>
          </w:rPr>
          <m:t>(t)</m:t>
        </m:r>
      </m:oMath>
      <w:r w:rsidR="0016432A">
        <w:t xml:space="preserve"> </w:t>
      </w:r>
      <w:r w:rsidR="00F64F4B">
        <w:t>is</w:t>
      </w:r>
      <w:r>
        <w:t xml:space="preserve"> encoded</w:t>
      </w:r>
      <w:r w:rsidR="00C3220D">
        <w:t xml:space="preserve"> using a variable length </w:t>
      </w:r>
      <w:r w:rsidR="004C7E2F">
        <w:t xml:space="preserve">binary </w:t>
      </w:r>
      <w:r w:rsidR="00C3220D">
        <w:t>code</w:t>
      </w:r>
      <w:r>
        <w:t>word</w:t>
      </w:r>
      <w:r w:rsidR="00C3220D">
        <w:t>.</w:t>
      </w:r>
      <w:r w:rsidR="001666C2">
        <w:t xml:space="preserve">  The</w:t>
      </w:r>
      <w:r w:rsidR="00B13B3F">
        <w:t xml:space="preserve"> selection of the</w:t>
      </w:r>
      <w:r w:rsidR="001666C2">
        <w:t xml:space="preserve"> code used to encode </w:t>
      </w:r>
      <w:r w:rsidR="001666C2">
        <w:rPr>
          <w:noProof/>
          <w:position w:val="-10"/>
        </w:rPr>
        <w:drawing>
          <wp:inline distT="0" distB="0" distL="0" distR="0" wp14:anchorId="15221274" wp14:editId="240BE937">
            <wp:extent cx="292735" cy="1778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92735" cy="177800"/>
                    </a:xfrm>
                    <a:prstGeom prst="rect">
                      <a:avLst/>
                    </a:prstGeom>
                    <a:noFill/>
                    <a:ln>
                      <a:noFill/>
                    </a:ln>
                  </pic:spPr>
                </pic:pic>
              </a:graphicData>
            </a:graphic>
          </wp:inline>
        </w:drawing>
      </w:r>
      <w:r w:rsidR="001666C2">
        <w:t xml:space="preserve"> is </w:t>
      </w:r>
      <w:r w:rsidR="00B13B3F">
        <w:t xml:space="preserve">specified in </w:t>
      </w:r>
      <w:r w:rsidR="00B13B3F">
        <w:fldChar w:fldCharType="begin"/>
      </w:r>
      <w:r w:rsidR="00B13B3F">
        <w:instrText xml:space="preserve"> REF _Ref157583496 \r \h </w:instrText>
      </w:r>
      <w:r w:rsidR="00B13B3F">
        <w:fldChar w:fldCharType="separate"/>
      </w:r>
      <w:r w:rsidR="006554B4">
        <w:t>5.4.2.1.3</w:t>
      </w:r>
      <w:r w:rsidR="00B13B3F">
        <w:fldChar w:fldCharType="end"/>
      </w:r>
      <w:r w:rsidR="00B13B3F">
        <w:t>.  This selection is</w:t>
      </w:r>
      <w:r w:rsidR="001666C2">
        <w:t xml:space="preserve"> based on the values of </w:t>
      </w:r>
      <w:r w:rsidR="003C1424">
        <w:t>the adaptive</w:t>
      </w:r>
      <w:r w:rsidR="009E1E48">
        <w:t xml:space="preserve"> </w:t>
      </w:r>
      <w:r w:rsidR="003C1424">
        <w:t>code selection statistics</w:t>
      </w:r>
      <w:r w:rsidR="009B47EE">
        <w:t xml:space="preserve"> </w:t>
      </w:r>
      <w:r w:rsidR="00B13B3F">
        <w:t xml:space="preserve">specified in </w:t>
      </w:r>
      <w:r w:rsidR="00B13B3F">
        <w:fldChar w:fldCharType="begin"/>
      </w:r>
      <w:r w:rsidR="00B13B3F">
        <w:instrText xml:space="preserve"> REF _Ref157754421 \r \h </w:instrText>
      </w:r>
      <w:r w:rsidR="00B13B3F">
        <w:fldChar w:fldCharType="separate"/>
      </w:r>
      <w:r w:rsidR="006554B4">
        <w:t>5.4.2.1.2</w:t>
      </w:r>
      <w:r w:rsidR="00B13B3F">
        <w:fldChar w:fldCharType="end"/>
      </w:r>
      <w:r w:rsidR="001666C2">
        <w:t>.</w:t>
      </w:r>
    </w:p>
    <w:p w14:paraId="55FF879F" w14:textId="77777777" w:rsidR="00C3220D" w:rsidRDefault="001F6BC5" w:rsidP="00B8315F">
      <w:pPr>
        <w:pStyle w:val="Heading5"/>
      </w:pPr>
      <w:bookmarkStart w:id="77" w:name="_Ref157754421"/>
      <w:r>
        <w:lastRenderedPageBreak/>
        <w:t>Adaptive Code Selection Statistics</w:t>
      </w:r>
      <w:bookmarkEnd w:id="77"/>
    </w:p>
    <w:p w14:paraId="4702B5AE" w14:textId="6865DB15" w:rsidR="007F57AD" w:rsidRDefault="009E1E48" w:rsidP="00B8315F">
      <w:pPr>
        <w:pStyle w:val="Paragraph6"/>
      </w:pPr>
      <w:r>
        <w:t xml:space="preserve">The adaptive code selection statistics consist of </w:t>
      </w:r>
      <w:r w:rsidR="00144A37">
        <w:t xml:space="preserve">an </w:t>
      </w:r>
      <w:r w:rsidR="00144A37" w:rsidRPr="00144A37">
        <w:rPr>
          <w:i/>
        </w:rPr>
        <w:t>accumulator</w:t>
      </w:r>
      <w:r w:rsidR="00144A37">
        <w:t xml:space="preserve"> </w:t>
      </w:r>
      <w:r w:rsidR="006554B4">
        <w:rPr>
          <w:position w:val="-10"/>
        </w:rPr>
        <w:pict w14:anchorId="2034B3AD">
          <v:shape id="_x0000_i1198" type="#_x0000_t75" style="width:25pt;height:14pt">
            <v:imagedata r:id="rId283" o:title=""/>
          </v:shape>
        </w:pict>
      </w:r>
      <w:r w:rsidR="00144A37">
        <w:t xml:space="preserve"> and a </w:t>
      </w:r>
      <w:r w:rsidR="00144A37" w:rsidRPr="00144A37">
        <w:rPr>
          <w:i/>
        </w:rPr>
        <w:t>counter</w:t>
      </w:r>
      <w:r w:rsidR="00144A37">
        <w:t xml:space="preserve"> </w:t>
      </w:r>
      <w:r w:rsidR="006554B4">
        <w:rPr>
          <w:position w:val="-6"/>
        </w:rPr>
        <w:pict w14:anchorId="20DDA587">
          <v:shape id="_x0000_i1199" type="#_x0000_t75" style="width:20pt;height:12pt">
            <v:imagedata r:id="rId284" o:title=""/>
          </v:shape>
        </w:pict>
      </w:r>
      <w:r w:rsidR="004B5F25">
        <w:t xml:space="preserve"> that are </w:t>
      </w:r>
      <w:r w:rsidR="001F6BC5">
        <w:t xml:space="preserve">adaptively </w:t>
      </w:r>
      <w:r w:rsidR="004B5F25">
        <w:t xml:space="preserve">updated during the </w:t>
      </w:r>
      <w:r w:rsidR="0035149B">
        <w:t>en</w:t>
      </w:r>
      <w:r w:rsidR="004B5F25">
        <w:t>coding process.</w:t>
      </w:r>
    </w:p>
    <w:p w14:paraId="1502CD2C" w14:textId="77777777" w:rsidR="0023144C" w:rsidRPr="002C515E" w:rsidRDefault="0023144C" w:rsidP="0023144C">
      <w:pPr>
        <w:pStyle w:val="Notelevel1"/>
      </w:pPr>
      <w:bookmarkStart w:id="78" w:name="_Ref157583702"/>
      <w:bookmarkStart w:id="79" w:name="_Ref141620544"/>
      <w:r w:rsidRPr="00D15757">
        <w:t>NOTE –</w:t>
      </w:r>
      <w:r w:rsidRPr="00D15757">
        <w:tab/>
        <w:t xml:space="preserve">The ratio </w:t>
      </w:r>
      <w:r w:rsidRPr="00D15757">
        <w:rPr>
          <w:position w:val="-10"/>
        </w:rPr>
        <w:object w:dxaOrig="960" w:dyaOrig="300" w14:anchorId="0C3F49DD">
          <v:shape id="_x0000_i1200" type="#_x0000_t75" style="width:49pt;height:15pt" o:ole="">
            <v:imagedata r:id="rId285" o:title=""/>
          </v:shape>
          <o:OLEObject Type="Embed" ProgID="Equation.3" ShapeID="_x0000_i1200" DrawAspect="Content" ObjectID="_1233838990" r:id="rId286"/>
        </w:object>
      </w:r>
      <w:r w:rsidRPr="00D15757">
        <w:t xml:space="preserve"> provides an estimate of the mean</w:t>
      </w:r>
      <w:r>
        <w:t xml:space="preserve"> mapped prediction residual</w:t>
      </w:r>
      <w:r w:rsidRPr="00D15757">
        <w:t xml:space="preserve"> value </w:t>
      </w:r>
      <w:r>
        <w:t xml:space="preserve">in the spectral band. </w:t>
      </w:r>
      <w:r w:rsidRPr="00D15757">
        <w:t xml:space="preserve"> </w:t>
      </w:r>
      <w:r>
        <w:t>This ratio effectively determines the</w:t>
      </w:r>
      <w:r w:rsidRPr="00D15757">
        <w:t xml:space="preserve"> variable length code used to encode </w:t>
      </w:r>
      <w:r w:rsidRPr="00D15757">
        <w:rPr>
          <w:position w:val="-10"/>
        </w:rPr>
        <w:object w:dxaOrig="460" w:dyaOrig="300" w14:anchorId="73015410">
          <v:shape id="_x0000_i1201" type="#_x0000_t75" style="width:23pt;height:15pt" o:ole="">
            <v:imagedata r:id="rId287" o:title=""/>
          </v:shape>
          <o:OLEObject Type="Embed" ProgID="Equation.3" ShapeID="_x0000_i1201" DrawAspect="Content" ObjectID="_1233838991" r:id="rId288"/>
        </w:object>
      </w:r>
      <w:r w:rsidRPr="00D15757">
        <w:t>.</w:t>
      </w:r>
    </w:p>
    <w:p w14:paraId="6886AF12" w14:textId="067A00EE" w:rsidR="004431BC" w:rsidRDefault="001F6BC5" w:rsidP="00B8315F">
      <w:pPr>
        <w:pStyle w:val="Paragraph6"/>
      </w:pPr>
      <w:bookmarkStart w:id="80" w:name="_Ref157763494"/>
      <w:r w:rsidRPr="00244544">
        <w:t xml:space="preserve">For each spectral band </w:t>
      </w:r>
      <w:r w:rsidRPr="00244544">
        <w:rPr>
          <w:i/>
        </w:rPr>
        <w:t>z</w:t>
      </w:r>
      <w:r w:rsidRPr="00244544">
        <w:t xml:space="preserve">, </w:t>
      </w:r>
      <w:r w:rsidR="00BD7F3A" w:rsidRPr="00244544">
        <w:t>the</w:t>
      </w:r>
      <w:r w:rsidR="00421889" w:rsidRPr="00244544">
        <w:t xml:space="preserve"> </w:t>
      </w:r>
      <w:r w:rsidR="004431BC">
        <w:t xml:space="preserve">initial counter value </w:t>
      </w:r>
      <w:r w:rsidR="004431BC" w:rsidRPr="00E60A8B">
        <w:rPr>
          <w:position w:val="-6"/>
        </w:rPr>
        <w:object w:dxaOrig="460" w:dyaOrig="240" w14:anchorId="3778B369">
          <v:shape id="_x0000_i1202" type="#_x0000_t75" style="width:23pt;height:13pt" o:ole="">
            <v:imagedata r:id="rId289" o:title=""/>
          </v:shape>
          <o:OLEObject Type="Embed" ProgID="Equation.3" ShapeID="_x0000_i1202" DrawAspect="Content" ObjectID="_1233838992" r:id="rId290"/>
        </w:object>
      </w:r>
      <w:r w:rsidR="004431BC" w:rsidRPr="00244544">
        <w:t xml:space="preserve"> </w:t>
      </w:r>
      <w:r w:rsidR="004431BC">
        <w:t>shall be</w:t>
      </w:r>
      <w:r w:rsidR="004431BC" w:rsidRPr="00244544">
        <w:t xml:space="preserve"> </w:t>
      </w:r>
      <w:r w:rsidR="004431BC">
        <w:t>equal to</w:t>
      </w:r>
      <w:bookmarkEnd w:id="78"/>
      <w:bookmarkEnd w:id="80"/>
    </w:p>
    <w:p w14:paraId="46B459AC" w14:textId="09184885" w:rsidR="004431BC" w:rsidRDefault="004431BC" w:rsidP="004431BC">
      <m:oMathPara>
        <m:oMath>
          <m:r>
            <m:rPr>
              <m:sty m:val="p"/>
            </m:rPr>
            <w:rPr>
              <w:rFonts w:ascii="Cambria Math" w:hAnsi="Cambria Math"/>
            </w:rPr>
            <m:t>Γ</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γ</m:t>
                  </m:r>
                </m:e>
                <m:sub>
                  <m:r>
                    <w:rPr>
                      <w:rFonts w:ascii="Cambria Math" w:hAnsi="Cambria Math"/>
                    </w:rPr>
                    <m:t>0</m:t>
                  </m:r>
                </m:sub>
              </m:sSub>
            </m:sup>
          </m:sSup>
        </m:oMath>
      </m:oMathPara>
    </w:p>
    <w:p w14:paraId="2AAFF36B" w14:textId="77777777" w:rsidR="001666C2" w:rsidRDefault="004431BC" w:rsidP="004431BC">
      <w:r>
        <w:t xml:space="preserve">where the </w:t>
      </w:r>
      <w:r w:rsidR="00421889" w:rsidRPr="00244544">
        <w:t>user-supplied</w:t>
      </w:r>
      <w:r w:rsidR="008D0EEB">
        <w:t xml:space="preserve"> value</w:t>
      </w:r>
      <w:r w:rsidR="00BD7F3A" w:rsidRPr="00244544">
        <w:t xml:space="preserve"> of</w:t>
      </w:r>
      <w:r w:rsidR="006056CD">
        <w:t xml:space="preserve"> the initial count exponent</w:t>
      </w:r>
      <w:r>
        <w:t xml:space="preserve"> </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00BD7F3A" w:rsidRPr="00244544">
        <w:t xml:space="preserve"> </w:t>
      </w:r>
      <w:r w:rsidR="001A6035">
        <w:t>shall be an integer in the range</w:t>
      </w:r>
      <w:r>
        <w:t xml:space="preserve"> </w:t>
      </w:r>
      <m:oMath>
        <m:sSub>
          <m:sSubPr>
            <m:ctrlPr>
              <w:rPr>
                <w:rFonts w:ascii="Cambria Math" w:hAnsi="Cambria Math"/>
                <w:i/>
              </w:rPr>
            </m:ctrlPr>
          </m:sSubPr>
          <m:e>
            <m:r>
              <w:rPr>
                <w:rFonts w:ascii="Cambria Math" w:hAnsi="Cambria Math"/>
              </w:rPr>
              <m:t>1≤γ</m:t>
            </m:r>
          </m:e>
          <m:sub>
            <m:r>
              <w:rPr>
                <w:rFonts w:ascii="Cambria Math" w:hAnsi="Cambria Math"/>
              </w:rPr>
              <m:t>0</m:t>
            </m:r>
          </m:sub>
        </m:sSub>
        <m:r>
          <w:rPr>
            <w:rFonts w:ascii="Cambria Math" w:hAnsi="Cambria Math"/>
          </w:rPr>
          <m:t>≤8</m:t>
        </m:r>
      </m:oMath>
      <w:r w:rsidR="001666C2">
        <w:t>.</w:t>
      </w:r>
    </w:p>
    <w:p w14:paraId="52E6B4CC" w14:textId="454A7B90" w:rsidR="001666C2" w:rsidRDefault="00826746" w:rsidP="001666C2">
      <w:pPr>
        <w:pStyle w:val="Paragraph6"/>
      </w:pPr>
      <w:bookmarkStart w:id="81" w:name="_Ref157763615"/>
      <w:r>
        <w:t xml:space="preserve">For each spectral band </w:t>
      </w:r>
      <w:r w:rsidRPr="00826746">
        <w:rPr>
          <w:i/>
        </w:rPr>
        <w:t>z</w:t>
      </w:r>
      <w:r>
        <w:t>, t</w:t>
      </w:r>
      <w:r w:rsidR="001F6BC5" w:rsidRPr="00244544">
        <w:t>he initial accumulator value</w:t>
      </w:r>
      <w:r w:rsidR="00E60A8B">
        <w:t xml:space="preserve"> </w:t>
      </w:r>
      <w:r w:rsidR="00E60A8B" w:rsidRPr="00E60A8B">
        <w:rPr>
          <w:position w:val="-10"/>
        </w:rPr>
        <w:object w:dxaOrig="540" w:dyaOrig="300" w14:anchorId="646A256D">
          <v:shape id="_x0000_i1203" type="#_x0000_t75" style="width:27pt;height:15pt" o:ole="">
            <v:imagedata r:id="rId291" o:title=""/>
          </v:shape>
          <o:OLEObject Type="Embed" ProgID="Equation.3" ShapeID="_x0000_i1203" DrawAspect="Content" ObjectID="_1233838993" r:id="rId292"/>
        </w:object>
      </w:r>
      <w:r w:rsidR="007F57AD" w:rsidRPr="00244544">
        <w:t xml:space="preserve"> </w:t>
      </w:r>
      <w:r w:rsidR="004431BC">
        <w:t xml:space="preserve">shall be </w:t>
      </w:r>
      <w:r w:rsidR="0023144C">
        <w:t>equal to</w:t>
      </w:r>
      <w:bookmarkEnd w:id="79"/>
      <w:bookmarkEnd w:id="81"/>
    </w:p>
    <w:p w14:paraId="37C0EEB3" w14:textId="4A4A5D05" w:rsidR="007F57AD" w:rsidRDefault="00E60A8B" w:rsidP="001F6BC5">
      <w:pPr>
        <w:jc w:val="center"/>
      </w:pPr>
      <w:r w:rsidRPr="00E60A8B">
        <w:rPr>
          <w:position w:val="-26"/>
        </w:rPr>
        <w:object w:dxaOrig="2780" w:dyaOrig="620" w14:anchorId="572ABF62">
          <v:shape id="_x0000_i1204" type="#_x0000_t75" style="width:139pt;height:30pt" o:ole="">
            <v:imagedata r:id="rId293" o:title=""/>
          </v:shape>
          <o:OLEObject Type="Embed" ProgID="Equation.3" ShapeID="_x0000_i1204" DrawAspect="Content" ObjectID="_1233838994" r:id="rId294"/>
        </w:object>
      </w:r>
    </w:p>
    <w:p w14:paraId="1C26AAEB" w14:textId="39CB0E84" w:rsidR="00B9464F" w:rsidRDefault="004431BC" w:rsidP="00B9464F">
      <w:r>
        <w:t xml:space="preserve">where the </w:t>
      </w:r>
      <w:r w:rsidRPr="00244544">
        <w:t>user-s</w:t>
      </w:r>
      <w:r w:rsidR="006056CD">
        <w:t>elect</w:t>
      </w:r>
      <w:r w:rsidRPr="00244544">
        <w:t>ed</w:t>
      </w:r>
      <w:r>
        <w:t xml:space="preserve"> value</w:t>
      </w:r>
      <w:r w:rsidRPr="00244544">
        <w:t xml:space="preserve"> </w:t>
      </w:r>
      <w:r>
        <w:t>of</w:t>
      </w:r>
      <w:r w:rsidR="00EB380A">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z</m:t>
            </m:r>
          </m:sub>
          <m:sup>
            <m:r>
              <w:rPr>
                <w:rFonts w:ascii="Cambria Math" w:hAnsi="Cambria Math"/>
              </w:rPr>
              <m:t>'</m:t>
            </m:r>
          </m:sup>
        </m:sSubSup>
      </m:oMath>
      <w:r w:rsidR="00EB380A">
        <w:t xml:space="preserve"> </w:t>
      </w:r>
      <w:r>
        <w:t xml:space="preserve">shall </w:t>
      </w:r>
      <w:r w:rsidR="00CE7EB9">
        <w:t>be an integer in the range</w:t>
      </w:r>
      <w:r w:rsidR="00D10400">
        <w:t xml:space="preserve"> </w:t>
      </w:r>
      <m:oMath>
        <m:r>
          <w:rPr>
            <w:rFonts w:ascii="Cambria Math" w:hAnsi="Cambria Math"/>
          </w:rPr>
          <m:t>0≤</m:t>
        </m:r>
        <m:sSub>
          <m:sSubPr>
            <m:ctrlPr>
              <w:rPr>
                <w:rFonts w:ascii="Cambria Math" w:hAnsi="Cambria Math"/>
                <w:i/>
              </w:rPr>
            </m:ctrlPr>
          </m:sSubPr>
          <m:e>
            <m:sSup>
              <m:sSupPr>
                <m:ctrlPr>
                  <w:rPr>
                    <w:rFonts w:ascii="Cambria Math" w:hAnsi="Cambria Math"/>
                    <w:i/>
                  </w:rPr>
                </m:ctrlPr>
              </m:sSupPr>
              <m:e>
                <m:r>
                  <w:rPr>
                    <w:rFonts w:ascii="Cambria Math" w:hAnsi="Cambria Math"/>
                  </w:rPr>
                  <m:t>k</m:t>
                </m:r>
              </m:e>
              <m:sup>
                <m:r>
                  <w:rPr>
                    <w:rFonts w:ascii="Cambria Math" w:hAnsi="Cambria Math"/>
                  </w:rPr>
                  <m:t>'</m:t>
                </m:r>
              </m:sup>
            </m:sSup>
          </m:e>
          <m:sub>
            <m:r>
              <w:rPr>
                <w:rFonts w:ascii="Cambria Math" w:hAnsi="Cambria Math"/>
              </w:rPr>
              <m:t>z</m:t>
            </m:r>
          </m:sub>
        </m:sSub>
        <m:r>
          <w:rPr>
            <w:rFonts w:ascii="Cambria Math" w:hAnsi="Cambria Math"/>
          </w:rPr>
          <m:t>≤D-2</m:t>
        </m:r>
      </m:oMath>
      <w:r>
        <w:t>.</w:t>
      </w:r>
      <w:r w:rsidR="00B553FD">
        <w:t xml:space="preserve"> </w:t>
      </w:r>
      <w:r w:rsidR="00EE12BB">
        <w:t xml:space="preserve"> </w:t>
      </w:r>
      <w:r w:rsidR="00B9464F">
        <w:t xml:space="preserve">If </w:t>
      </w:r>
      <m:oMath>
        <m:sSubSup>
          <m:sSubSupPr>
            <m:ctrlPr>
              <w:rPr>
                <w:rFonts w:ascii="Cambria Math" w:hAnsi="Cambria Math"/>
                <w:i/>
              </w:rPr>
            </m:ctrlPr>
          </m:sSubSupPr>
          <m:e>
            <m:r>
              <w:rPr>
                <w:rFonts w:ascii="Cambria Math" w:hAnsi="Cambria Math"/>
              </w:rPr>
              <m:t>k</m:t>
            </m:r>
          </m:e>
          <m:sub>
            <m:r>
              <w:rPr>
                <w:rFonts w:ascii="Cambria Math" w:hAnsi="Cambria Math"/>
              </w:rPr>
              <m:t>z</m:t>
            </m:r>
          </m:sub>
          <m:sup>
            <m:r>
              <w:rPr>
                <w:rFonts w:ascii="Cambria Math" w:hAnsi="Cambria Math"/>
              </w:rPr>
              <m:t>'</m:t>
            </m:r>
          </m:sup>
        </m:sSubSup>
        <m:r>
          <w:rPr>
            <w:rFonts w:ascii="Cambria Math" w:hAnsi="Cambria Math"/>
          </w:rPr>
          <m:t>=K</m:t>
        </m:r>
      </m:oMath>
      <w:r w:rsidR="00B9464F">
        <w:t xml:space="preserve"> for all </w:t>
      </w:r>
      <w:r w:rsidR="00B9464F" w:rsidRPr="004A0CA9">
        <w:rPr>
          <w:i/>
        </w:rPr>
        <w:t>z</w:t>
      </w:r>
      <w:r w:rsidR="00B9464F">
        <w:t xml:space="preserve">, then </w:t>
      </w:r>
      <w:r w:rsidR="00B9464F" w:rsidRPr="004A0CA9">
        <w:rPr>
          <w:i/>
        </w:rPr>
        <w:t>K</w:t>
      </w:r>
      <w:r w:rsidR="00B9464F">
        <w:t xml:space="preserve"> is referred to as the </w:t>
      </w:r>
      <w:r w:rsidR="00B9464F" w:rsidRPr="004A0CA9">
        <w:rPr>
          <w:i/>
        </w:rPr>
        <w:t>accumulator initialization constant</w:t>
      </w:r>
      <w:r w:rsidR="00B9464F">
        <w:t>.</w:t>
      </w:r>
    </w:p>
    <w:p w14:paraId="7F922B08" w14:textId="3DF8B6E5" w:rsidR="00AF3C6F" w:rsidRPr="002C515E" w:rsidRDefault="00AF3C6F" w:rsidP="00AF3C6F">
      <w:pPr>
        <w:pStyle w:val="Notelevel1"/>
      </w:pPr>
      <w:r w:rsidRPr="00D15757">
        <w:t>NOTE –</w:t>
      </w:r>
      <w:r w:rsidRPr="00D15757">
        <w:tab/>
        <w:t>Th</w:t>
      </w:r>
      <w:r>
        <w:t xml:space="preserve">is equation ensures that initial value of </w:t>
      </w:r>
      <w:r w:rsidR="0035149B">
        <w:t>en</w:t>
      </w:r>
      <w:r>
        <w:t xml:space="preserve">coding parameter </w:t>
      </w:r>
      <w:r w:rsidR="00E60A8B" w:rsidRPr="00D15757">
        <w:rPr>
          <w:position w:val="-10"/>
        </w:rPr>
        <w:object w:dxaOrig="460" w:dyaOrig="300" w14:anchorId="1DFCE4F3">
          <v:shape id="_x0000_i1205" type="#_x0000_t75" style="width:23pt;height:15pt" o:ole="">
            <v:imagedata r:id="rId295" o:title=""/>
          </v:shape>
          <o:OLEObject Type="Embed" ProgID="Equation.3" ShapeID="_x0000_i1205" DrawAspect="Content" ObjectID="_1233838995" r:id="rId296"/>
        </w:object>
      </w:r>
      <w:r>
        <w:t xml:space="preserve"> computed for spectral band </w:t>
      </w:r>
      <w:r w:rsidRPr="00AF3C6F">
        <w:rPr>
          <w:i/>
        </w:rPr>
        <w:t>z</w:t>
      </w:r>
      <w:r>
        <w:t xml:space="preserve"> (</w:t>
      </w:r>
      <w:r w:rsidR="00796FC4">
        <w:t>see</w:t>
      </w:r>
      <w:r>
        <w:t xml:space="preserve"> </w:t>
      </w:r>
      <w:r w:rsidR="00764B9D">
        <w:fldChar w:fldCharType="begin"/>
      </w:r>
      <w:r w:rsidR="00252472">
        <w:instrText xml:space="preserve"> REF _Ref141619949 \r \h </w:instrText>
      </w:r>
      <w:r w:rsidR="00764B9D">
        <w:fldChar w:fldCharType="separate"/>
      </w:r>
      <w:r w:rsidR="006554B4">
        <w:t>5.4.2.1.3.3</w:t>
      </w:r>
      <w:r w:rsidR="00764B9D">
        <w:fldChar w:fldCharType="end"/>
      </w:r>
      <w:r>
        <w:t>) will be</w:t>
      </w:r>
      <w:r w:rsidR="00557A8F">
        <w:t xml:space="preserve"> equal to</w:t>
      </w:r>
      <w:r>
        <w:t xml:space="preserve"> </w:t>
      </w:r>
      <w:r w:rsidR="00E60A8B" w:rsidRPr="00D15757">
        <w:rPr>
          <w:position w:val="-10"/>
        </w:rPr>
        <w:object w:dxaOrig="220" w:dyaOrig="300" w14:anchorId="09E809A9">
          <v:shape id="_x0000_i1206" type="#_x0000_t75" style="width:11pt;height:15pt" o:ole="">
            <v:imagedata r:id="rId297" o:title=""/>
          </v:shape>
          <o:OLEObject Type="Embed" ProgID="Equation.3" ShapeID="_x0000_i1206" DrawAspect="Content" ObjectID="_1233838996" r:id="rId298"/>
        </w:object>
      </w:r>
      <w:r>
        <w:t>.</w:t>
      </w:r>
    </w:p>
    <w:p w14:paraId="2589C23A" w14:textId="2C1C1D86" w:rsidR="0085017D" w:rsidRDefault="00106581" w:rsidP="00B8315F">
      <w:pPr>
        <w:pStyle w:val="Paragraph6"/>
      </w:pPr>
      <w:bookmarkStart w:id="82" w:name="_Ref157583660"/>
      <w:r>
        <w:t xml:space="preserve">For </w:t>
      </w:r>
      <w:r w:rsidRPr="00106581">
        <w:rPr>
          <w:position w:val="-2"/>
        </w:rPr>
        <w:object w:dxaOrig="400" w:dyaOrig="200" w14:anchorId="25C74188">
          <v:shape id="_x0000_i1207" type="#_x0000_t75" style="width:20pt;height:11pt" o:ole="">
            <v:imagedata r:id="rId299" o:title=""/>
          </v:shape>
          <o:OLEObject Type="Embed" ProgID="Equation.3" ShapeID="_x0000_i1207" DrawAspect="Content" ObjectID="_1233838997" r:id="rId300"/>
        </w:object>
      </w:r>
      <w:r>
        <w:t xml:space="preserve">, </w:t>
      </w:r>
      <w:r w:rsidRPr="00106581">
        <w:rPr>
          <w:position w:val="-6"/>
        </w:rPr>
        <w:object w:dxaOrig="1020" w:dyaOrig="240" w14:anchorId="6829CD87">
          <v:shape id="_x0000_i1208" type="#_x0000_t75" style="width:52pt;height:13pt" o:ole="">
            <v:imagedata r:id="rId301" o:title=""/>
          </v:shape>
          <o:OLEObject Type="Embed" ProgID="Equation.3" ShapeID="_x0000_i1208" DrawAspect="Content" ObjectID="_1233838998" r:id="rId302"/>
        </w:object>
      </w:r>
      <w:r>
        <w:t xml:space="preserve"> and </w:t>
      </w:r>
      <w:r w:rsidRPr="00106581">
        <w:rPr>
          <w:position w:val="-10"/>
        </w:rPr>
        <w:object w:dxaOrig="1200" w:dyaOrig="300" w14:anchorId="26BEAD0E">
          <v:shape id="_x0000_i1209" type="#_x0000_t75" style="width:60pt;height:15pt" o:ole="">
            <v:imagedata r:id="rId303" o:title=""/>
          </v:shape>
          <o:OLEObject Type="Embed" ProgID="Equation.3" ShapeID="_x0000_i1209" DrawAspect="Content" ObjectID="_1233838999" r:id="rId304"/>
        </w:object>
      </w:r>
      <w:r>
        <w:t xml:space="preserve">.  </w:t>
      </w:r>
      <w:r w:rsidR="0085017D">
        <w:t xml:space="preserve">For </w:t>
      </w:r>
      <w:r w:rsidR="006554B4">
        <w:rPr>
          <w:position w:val="-2"/>
        </w:rPr>
        <w:pict w14:anchorId="7C01B2F8">
          <v:shape id="_x0000_i1210" type="#_x0000_t75" style="width:18pt;height:11pt">
            <v:imagedata r:id="rId305" o:title=""/>
          </v:shape>
        </w:pict>
      </w:r>
      <w:r w:rsidR="0085017D">
        <w:t xml:space="preserve">, the value of the accumulator for spectral band </w:t>
      </w:r>
      <w:r w:rsidR="0085017D" w:rsidRPr="00A56715">
        <w:rPr>
          <w:i/>
        </w:rPr>
        <w:t>z</w:t>
      </w:r>
      <w:r w:rsidR="0085017D">
        <w:t xml:space="preserve"> is </w:t>
      </w:r>
      <w:r w:rsidR="003C1424">
        <w:t>defined</w:t>
      </w:r>
      <w:r w:rsidR="0085017D">
        <w:t xml:space="preserve"> as</w:t>
      </w:r>
      <w:bookmarkEnd w:id="82"/>
    </w:p>
    <w:p w14:paraId="14116D64" w14:textId="68700CEC" w:rsidR="00826746" w:rsidRDefault="006554B4" w:rsidP="0085017D">
      <w:pPr>
        <w:jc w:val="center"/>
      </w:pPr>
      <m:oMathPara>
        <m:oMath>
          <m:sSub>
            <m:sSubPr>
              <m:ctrlPr>
                <w:rPr>
                  <w:rFonts w:ascii="Cambria Math" w:hAnsi="Cambria Math"/>
                  <w:i/>
                </w:rPr>
              </m:ctrlPr>
            </m:sSubPr>
            <m:e>
              <m:r>
                <m:rPr>
                  <m:sty m:val="p"/>
                </m:rPr>
                <w:rPr>
                  <w:rFonts w:ascii="Cambria Math" w:hAnsi="Cambria Math"/>
                </w:rPr>
                <m:t>Σ</m:t>
              </m:r>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Σ</m:t>
                        </m:r>
                      </m:e>
                      <m:sub>
                        <m:r>
                          <w:rPr>
                            <w:rFonts w:ascii="Cambria Math" w:hAnsi="Cambria Math"/>
                          </w:rPr>
                          <m:t>z</m:t>
                        </m:r>
                      </m:sub>
                    </m:s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z</m:t>
                        </m:r>
                      </m:sub>
                    </m:sSub>
                    <m:d>
                      <m:dPr>
                        <m:ctrlPr>
                          <w:rPr>
                            <w:rFonts w:ascii="Cambria Math" w:hAnsi="Cambria Math"/>
                            <w:i/>
                          </w:rPr>
                        </m:ctrlPr>
                      </m:dPr>
                      <m:e>
                        <m:r>
                          <w:rPr>
                            <w:rFonts w:ascii="Cambria Math" w:hAnsi="Cambria Math"/>
                          </w:rPr>
                          <m:t>t-1</m:t>
                        </m:r>
                      </m:e>
                    </m:d>
                    <m:r>
                      <w:rPr>
                        <w:rFonts w:ascii="Cambria Math" w:hAnsi="Cambria Math"/>
                      </w:rPr>
                      <m:t>,</m:t>
                    </m:r>
                  </m:e>
                  <m:e>
                    <m:r>
                      <m:rPr>
                        <m:sty m:val="p"/>
                      </m:rPr>
                      <w:rPr>
                        <w:rFonts w:ascii="Cambria Math" w:hAnsi="Cambria Math"/>
                      </w:rPr>
                      <m:t>Γ</m:t>
                    </m:r>
                    <m:d>
                      <m:dPr>
                        <m:ctrlPr>
                          <w:rPr>
                            <w:rFonts w:ascii="Cambria Math" w:hAnsi="Cambria Math"/>
                          </w:rPr>
                        </m:ctrlPr>
                      </m:dPr>
                      <m:e>
                        <m:r>
                          <m:rPr>
                            <m:sty m:val="p"/>
                          </m:rPr>
                          <w:rPr>
                            <w:rFonts w:ascii="Cambria Math" w:hAnsi="Cambria Math"/>
                          </w:rPr>
                          <m:t>t-1</m:t>
                        </m:r>
                      </m:e>
                    </m:d>
                    <m:r>
                      <m:rPr>
                        <m:sty m:val="p"/>
                      </m:rPr>
                      <w:rPr>
                        <w:rFonts w:ascii="Cambria Math" w:hAnsi="Cambria Math"/>
                      </w:rPr>
                      <m:t>&lt;</m:t>
                    </m:r>
                    <m:sSup>
                      <m:sSupPr>
                        <m:ctrlPr>
                          <w:rPr>
                            <w:rFonts w:ascii="Cambria Math" w:hAnsi="Cambria Math"/>
                          </w:rPr>
                        </m:ctrlPr>
                      </m:sSupPr>
                      <m:e>
                        <m:r>
                          <w:rPr>
                            <w:rFonts w:ascii="Cambria Math" w:hAnsi="Cambria Math"/>
                          </w:rPr>
                          <m:t>2</m:t>
                        </m:r>
                      </m:e>
                      <m:sup>
                        <m:sSup>
                          <m:sSupPr>
                            <m:ctrlPr>
                              <w:rPr>
                                <w:rFonts w:ascii="Cambria Math" w:hAnsi="Cambria Math"/>
                                <w:i/>
                              </w:rPr>
                            </m:ctrlPr>
                          </m:sSupPr>
                          <m:e>
                            <m:r>
                              <w:rPr>
                                <w:rFonts w:ascii="Cambria Math" w:hAnsi="Cambria Math"/>
                              </w:rPr>
                              <m:t>γ</m:t>
                            </m:r>
                          </m:e>
                          <m:sup>
                            <m:r>
                              <w:rPr>
                                <w:rFonts w:ascii="Cambria Math" w:hAnsi="Cambria Math"/>
                              </w:rPr>
                              <m:t>*</m:t>
                            </m:r>
                          </m:sup>
                        </m:sSup>
                      </m:sup>
                    </m:sSup>
                    <m:r>
                      <w:rPr>
                        <w:rFonts w:ascii="Cambria Math" w:hAnsi="Cambria Math"/>
                      </w:rPr>
                      <m:t>-1</m:t>
                    </m:r>
                  </m:e>
                </m:mr>
                <m:m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Σ</m:t>
                                </m:r>
                              </m:e>
                              <m:sub>
                                <m:r>
                                  <w:rPr>
                                    <w:rFonts w:ascii="Cambria Math" w:hAnsi="Cambria Math"/>
                                  </w:rPr>
                                  <m:t>z</m:t>
                                </m:r>
                              </m:sub>
                            </m:s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z</m:t>
                                </m:r>
                              </m:sub>
                            </m:sSub>
                            <m:d>
                              <m:dPr>
                                <m:ctrlPr>
                                  <w:rPr>
                                    <w:rFonts w:ascii="Cambria Math" w:hAnsi="Cambria Math"/>
                                    <w:i/>
                                  </w:rPr>
                                </m:ctrlPr>
                              </m:dPr>
                              <m:e>
                                <m:r>
                                  <w:rPr>
                                    <w:rFonts w:ascii="Cambria Math" w:hAnsi="Cambria Math"/>
                                  </w:rPr>
                                  <m:t>t-1</m:t>
                                </m:r>
                              </m:e>
                            </m:d>
                            <m:r>
                              <w:rPr>
                                <w:rFonts w:ascii="Cambria Math" w:hAnsi="Cambria Math"/>
                              </w:rPr>
                              <m:t>+1</m:t>
                            </m:r>
                          </m:num>
                          <m:den>
                            <m:r>
                              <w:rPr>
                                <w:rFonts w:ascii="Cambria Math" w:hAnsi="Cambria Math"/>
                              </w:rPr>
                              <m:t>2</m:t>
                            </m:r>
                          </m:den>
                        </m:f>
                      </m:e>
                    </m:d>
                    <m:r>
                      <w:rPr>
                        <w:rFonts w:ascii="Cambria Math" w:hAnsi="Cambria Math"/>
                      </w:rPr>
                      <m:t>,</m:t>
                    </m:r>
                  </m:e>
                  <m:e>
                    <m:r>
                      <m:rPr>
                        <m:sty m:val="p"/>
                      </m:rPr>
                      <w:rPr>
                        <w:rFonts w:ascii="Cambria Math" w:hAnsi="Cambria Math"/>
                      </w:rPr>
                      <m:t>Γ</m:t>
                    </m:r>
                    <m:d>
                      <m:dPr>
                        <m:ctrlPr>
                          <w:rPr>
                            <w:rFonts w:ascii="Cambria Math" w:hAnsi="Cambria Math"/>
                          </w:rPr>
                        </m:ctrlPr>
                      </m:dPr>
                      <m:e>
                        <m:r>
                          <m:rPr>
                            <m:sty m:val="p"/>
                          </m:rPr>
                          <w:rPr>
                            <w:rFonts w:ascii="Cambria Math" w:hAnsi="Cambria Math"/>
                          </w:rPr>
                          <m:t>t-1</m:t>
                        </m:r>
                      </m:e>
                    </m:d>
                    <m:r>
                      <m:rPr>
                        <m:sty m:val="p"/>
                      </m:rPr>
                      <w:rPr>
                        <w:rFonts w:ascii="Cambria Math" w:hAnsi="Cambria Math"/>
                      </w:rPr>
                      <m:t>=</m:t>
                    </m:r>
                    <m:sSup>
                      <m:sSupPr>
                        <m:ctrlPr>
                          <w:rPr>
                            <w:rFonts w:ascii="Cambria Math" w:hAnsi="Cambria Math"/>
                          </w:rPr>
                        </m:ctrlPr>
                      </m:sSupPr>
                      <m:e>
                        <m:r>
                          <w:rPr>
                            <w:rFonts w:ascii="Cambria Math" w:hAnsi="Cambria Math"/>
                          </w:rPr>
                          <m:t>2</m:t>
                        </m:r>
                      </m:e>
                      <m:sup>
                        <m:sSup>
                          <m:sSupPr>
                            <m:ctrlPr>
                              <w:rPr>
                                <w:rFonts w:ascii="Cambria Math" w:hAnsi="Cambria Math"/>
                                <w:i/>
                              </w:rPr>
                            </m:ctrlPr>
                          </m:sSupPr>
                          <m:e>
                            <m:r>
                              <w:rPr>
                                <w:rFonts w:ascii="Cambria Math" w:hAnsi="Cambria Math"/>
                              </w:rPr>
                              <m:t>γ</m:t>
                            </m:r>
                          </m:e>
                          <m:sup>
                            <m:r>
                              <w:rPr>
                                <w:rFonts w:ascii="Cambria Math" w:hAnsi="Cambria Math"/>
                              </w:rPr>
                              <m:t>*</m:t>
                            </m:r>
                          </m:sup>
                        </m:sSup>
                      </m:sup>
                    </m:sSup>
                    <m:r>
                      <w:rPr>
                        <w:rFonts w:ascii="Cambria Math" w:hAnsi="Cambria Math"/>
                      </w:rPr>
                      <m:t>-1</m:t>
                    </m:r>
                  </m:e>
                </m:mr>
              </m:m>
            </m:e>
          </m:d>
        </m:oMath>
      </m:oMathPara>
    </w:p>
    <w:p w14:paraId="0BC05FE9" w14:textId="5F5D0132" w:rsidR="003C5609" w:rsidRDefault="0085017D" w:rsidP="0085017D">
      <w:r>
        <w:t>and t</w:t>
      </w:r>
      <w:r w:rsidRPr="006119FC">
        <w:t xml:space="preserve">he value of the counter is </w:t>
      </w:r>
      <w:r w:rsidR="003C1424">
        <w:t>defined</w:t>
      </w:r>
      <w:r w:rsidRPr="006119FC">
        <w:t xml:space="preserve"> as</w:t>
      </w:r>
    </w:p>
    <w:p w14:paraId="273B4813" w14:textId="17C48A45" w:rsidR="00BE664C" w:rsidRDefault="00BE664C" w:rsidP="00BE664C">
      <w:pPr>
        <w:jc w:val="center"/>
      </w:pPr>
      <m:oMathPara>
        <m:oMath>
          <m:r>
            <m:rPr>
              <m:sty m:val="p"/>
            </m:rPr>
            <w:rPr>
              <w:rFonts w:ascii="Cambria Math" w:hAnsi="Cambria Math"/>
            </w:rPr>
            <m:t>Γ</m:t>
          </m:r>
          <m:d>
            <m:dPr>
              <m:ctrlPr>
                <w:rPr>
                  <w:rFonts w:ascii="Cambria Math" w:hAnsi="Cambria Math"/>
                </w:rPr>
              </m:ctrlPr>
            </m:dPr>
            <m:e>
              <m:r>
                <m:rPr>
                  <m:sty m:val="p"/>
                </m:rP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p"/>
                      </m:rPr>
                      <w:rPr>
                        <w:rFonts w:ascii="Cambria Math" w:hAnsi="Cambria Math"/>
                      </w:rPr>
                      <m:t>Γ</m:t>
                    </m:r>
                    <m:d>
                      <m:dPr>
                        <m:ctrlPr>
                          <w:rPr>
                            <w:rFonts w:ascii="Cambria Math" w:hAnsi="Cambria Math"/>
                          </w:rPr>
                        </m:ctrlPr>
                      </m:dPr>
                      <m:e>
                        <m:r>
                          <m:rPr>
                            <m:sty m:val="p"/>
                          </m:rPr>
                          <w:rPr>
                            <w:rFonts w:ascii="Cambria Math" w:hAnsi="Cambria Math"/>
                          </w:rPr>
                          <m:t>t-1</m:t>
                        </m:r>
                      </m:e>
                    </m:d>
                    <m:r>
                      <w:rPr>
                        <w:rFonts w:ascii="Cambria Math" w:hAnsi="Cambria Math"/>
                      </w:rPr>
                      <m:t>+1,</m:t>
                    </m:r>
                  </m:e>
                  <m:e>
                    <m:r>
                      <m:rPr>
                        <m:sty m:val="p"/>
                      </m:rPr>
                      <w:rPr>
                        <w:rFonts w:ascii="Cambria Math" w:hAnsi="Cambria Math"/>
                      </w:rPr>
                      <m:t>Γ</m:t>
                    </m:r>
                    <m:d>
                      <m:dPr>
                        <m:ctrlPr>
                          <w:rPr>
                            <w:rFonts w:ascii="Cambria Math" w:hAnsi="Cambria Math"/>
                          </w:rPr>
                        </m:ctrlPr>
                      </m:dPr>
                      <m:e>
                        <m:r>
                          <m:rPr>
                            <m:sty m:val="p"/>
                          </m:rPr>
                          <w:rPr>
                            <w:rFonts w:ascii="Cambria Math" w:hAnsi="Cambria Math"/>
                          </w:rPr>
                          <m:t>t-1</m:t>
                        </m:r>
                      </m:e>
                    </m:d>
                    <m:r>
                      <m:rPr>
                        <m:sty m:val="p"/>
                      </m:rPr>
                      <w:rPr>
                        <w:rFonts w:ascii="Cambria Math" w:hAnsi="Cambria Math"/>
                      </w:rPr>
                      <m:t>&lt;</m:t>
                    </m:r>
                    <m:sSup>
                      <m:sSupPr>
                        <m:ctrlPr>
                          <w:rPr>
                            <w:rFonts w:ascii="Cambria Math" w:hAnsi="Cambria Math"/>
                          </w:rPr>
                        </m:ctrlPr>
                      </m:sSupPr>
                      <m:e>
                        <m:r>
                          <w:rPr>
                            <w:rFonts w:ascii="Cambria Math" w:hAnsi="Cambria Math"/>
                          </w:rPr>
                          <m:t>2</m:t>
                        </m:r>
                      </m:e>
                      <m:sup>
                        <m:sSup>
                          <m:sSupPr>
                            <m:ctrlPr>
                              <w:rPr>
                                <w:rFonts w:ascii="Cambria Math" w:hAnsi="Cambria Math"/>
                                <w:i/>
                              </w:rPr>
                            </m:ctrlPr>
                          </m:sSupPr>
                          <m:e>
                            <m:r>
                              <w:rPr>
                                <w:rFonts w:ascii="Cambria Math" w:hAnsi="Cambria Math"/>
                              </w:rPr>
                              <m:t>γ</m:t>
                            </m:r>
                          </m:e>
                          <m:sup>
                            <m:r>
                              <w:rPr>
                                <w:rFonts w:ascii="Cambria Math" w:hAnsi="Cambria Math"/>
                              </w:rPr>
                              <m:t>*</m:t>
                            </m:r>
                          </m:sup>
                        </m:sSup>
                      </m:sup>
                    </m:sSup>
                    <m:r>
                      <w:rPr>
                        <w:rFonts w:ascii="Cambria Math" w:hAnsi="Cambria Math"/>
                      </w:rPr>
                      <m:t>-1</m:t>
                    </m:r>
                  </m:e>
                </m:mr>
                <m:m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Γ</m:t>
                            </m:r>
                            <m:d>
                              <m:dPr>
                                <m:ctrlPr>
                                  <w:rPr>
                                    <w:rFonts w:ascii="Cambria Math" w:hAnsi="Cambria Math"/>
                                  </w:rPr>
                                </m:ctrlPr>
                              </m:dPr>
                              <m:e>
                                <m:r>
                                  <m:rPr>
                                    <m:sty m:val="p"/>
                                  </m:rPr>
                                  <w:rPr>
                                    <w:rFonts w:ascii="Cambria Math" w:hAnsi="Cambria Math"/>
                                  </w:rPr>
                                  <m:t>t-1</m:t>
                                </m:r>
                              </m:e>
                            </m:d>
                            <m:r>
                              <w:rPr>
                                <w:rFonts w:ascii="Cambria Math" w:hAnsi="Cambria Math"/>
                              </w:rPr>
                              <m:t>+1</m:t>
                            </m:r>
                          </m:num>
                          <m:den>
                            <m:r>
                              <w:rPr>
                                <w:rFonts w:ascii="Cambria Math" w:hAnsi="Cambria Math"/>
                              </w:rPr>
                              <m:t>2</m:t>
                            </m:r>
                          </m:den>
                        </m:f>
                      </m:e>
                    </m:d>
                    <m:r>
                      <w:rPr>
                        <w:rFonts w:ascii="Cambria Math" w:hAnsi="Cambria Math"/>
                      </w:rPr>
                      <m:t>,</m:t>
                    </m:r>
                  </m:e>
                  <m:e>
                    <m:r>
                      <m:rPr>
                        <m:sty m:val="p"/>
                      </m:rPr>
                      <w:rPr>
                        <w:rFonts w:ascii="Cambria Math" w:hAnsi="Cambria Math"/>
                      </w:rPr>
                      <m:t>Γ</m:t>
                    </m:r>
                    <m:d>
                      <m:dPr>
                        <m:ctrlPr>
                          <w:rPr>
                            <w:rFonts w:ascii="Cambria Math" w:hAnsi="Cambria Math"/>
                          </w:rPr>
                        </m:ctrlPr>
                      </m:dPr>
                      <m:e>
                        <m:r>
                          <m:rPr>
                            <m:sty m:val="p"/>
                          </m:rPr>
                          <w:rPr>
                            <w:rFonts w:ascii="Cambria Math" w:hAnsi="Cambria Math"/>
                          </w:rPr>
                          <m:t>t-1</m:t>
                        </m:r>
                      </m:e>
                    </m:d>
                    <m:r>
                      <m:rPr>
                        <m:sty m:val="p"/>
                      </m:rPr>
                      <w:rPr>
                        <w:rFonts w:ascii="Cambria Math" w:hAnsi="Cambria Math"/>
                      </w:rPr>
                      <m:t>=</m:t>
                    </m:r>
                    <m:sSup>
                      <m:sSupPr>
                        <m:ctrlPr>
                          <w:rPr>
                            <w:rFonts w:ascii="Cambria Math" w:hAnsi="Cambria Math"/>
                          </w:rPr>
                        </m:ctrlPr>
                      </m:sSupPr>
                      <m:e>
                        <m:r>
                          <w:rPr>
                            <w:rFonts w:ascii="Cambria Math" w:hAnsi="Cambria Math"/>
                          </w:rPr>
                          <m:t>2</m:t>
                        </m:r>
                      </m:e>
                      <m:sup>
                        <m:sSup>
                          <m:sSupPr>
                            <m:ctrlPr>
                              <w:rPr>
                                <w:rFonts w:ascii="Cambria Math" w:hAnsi="Cambria Math"/>
                                <w:i/>
                              </w:rPr>
                            </m:ctrlPr>
                          </m:sSupPr>
                          <m:e>
                            <m:r>
                              <w:rPr>
                                <w:rFonts w:ascii="Cambria Math" w:hAnsi="Cambria Math"/>
                              </w:rPr>
                              <m:t>γ</m:t>
                            </m:r>
                          </m:e>
                          <m:sup>
                            <m:r>
                              <w:rPr>
                                <w:rFonts w:ascii="Cambria Math" w:hAnsi="Cambria Math"/>
                              </w:rPr>
                              <m:t>*</m:t>
                            </m:r>
                          </m:sup>
                        </m:sSup>
                      </m:sup>
                    </m:sSup>
                    <m:r>
                      <w:rPr>
                        <w:rFonts w:ascii="Cambria Math" w:hAnsi="Cambria Math"/>
                      </w:rPr>
                      <m:t>-1</m:t>
                    </m:r>
                  </m:e>
                </m:mr>
              </m:m>
            </m:e>
          </m:d>
        </m:oMath>
      </m:oMathPara>
    </w:p>
    <w:p w14:paraId="1FFEED41" w14:textId="2D805A84" w:rsidR="00FA5F9A" w:rsidRDefault="003C5609" w:rsidP="0085017D">
      <w:r>
        <w:t>The</w:t>
      </w:r>
      <w:r w:rsidR="00FA5F9A">
        <w:t xml:space="preserve"> interval at which the counter </w:t>
      </w:r>
      <m:oMath>
        <m:r>
          <m:rPr>
            <m:sty m:val="p"/>
          </m:rPr>
          <w:rPr>
            <w:rFonts w:ascii="Cambria Math" w:hAnsi="Cambria Math"/>
          </w:rPr>
          <m:t>Γ</m:t>
        </m:r>
        <m:r>
          <w:rPr>
            <w:rFonts w:ascii="Cambria Math" w:hAnsi="Cambria Math"/>
          </w:rPr>
          <m:t>(t)</m:t>
        </m:r>
      </m:oMath>
      <w:r w:rsidR="00FA5F9A">
        <w:t xml:space="preserve"> and the accumulator </w:t>
      </w:r>
      <m:oMath>
        <m:sSub>
          <m:sSubPr>
            <m:ctrlPr>
              <w:rPr>
                <w:rFonts w:ascii="Cambria Math" w:hAnsi="Cambria Math"/>
                <w:i/>
              </w:rPr>
            </m:ctrlPr>
          </m:sSubPr>
          <m:e>
            <m:r>
              <m:rPr>
                <m:sty m:val="p"/>
              </m:rPr>
              <w:rPr>
                <w:rFonts w:ascii="Cambria Math" w:hAnsi="Cambria Math"/>
              </w:rPr>
              <m:t>Σ</m:t>
            </m:r>
          </m:e>
          <m:sub>
            <m:r>
              <w:rPr>
                <w:rFonts w:ascii="Cambria Math" w:hAnsi="Cambria Math"/>
              </w:rPr>
              <m:t>z</m:t>
            </m:r>
          </m:sub>
        </m:sSub>
        <m:r>
          <w:rPr>
            <w:rFonts w:ascii="Cambria Math" w:hAnsi="Cambria Math"/>
          </w:rPr>
          <m:t>(t)</m:t>
        </m:r>
      </m:oMath>
      <w:r w:rsidR="00FA5F9A">
        <w:t xml:space="preserve"> are rescaled is controlled by the user-defined</w:t>
      </w:r>
      <w:r w:rsidR="006056CD">
        <w:t xml:space="preserve"> rescaling counter size</w:t>
      </w:r>
      <w:r w:rsidR="00FA5F9A">
        <w:t xml:space="preserve"> parameter </w:t>
      </w:r>
      <m:oMath>
        <m:sSup>
          <m:sSupPr>
            <m:ctrlPr>
              <w:rPr>
                <w:rFonts w:ascii="Cambria Math" w:hAnsi="Cambria Math"/>
                <w:i/>
              </w:rPr>
            </m:ctrlPr>
          </m:sSupPr>
          <m:e>
            <m:r>
              <w:rPr>
                <w:rFonts w:ascii="Cambria Math" w:hAnsi="Cambria Math"/>
              </w:rPr>
              <m:t>γ</m:t>
            </m:r>
          </m:e>
          <m:sup>
            <m:r>
              <w:rPr>
                <w:rFonts w:ascii="Cambria Math" w:hAnsi="Cambria Math"/>
              </w:rPr>
              <m:t>*</m:t>
            </m:r>
          </m:sup>
        </m:sSup>
      </m:oMath>
      <w:r w:rsidR="00FA5F9A">
        <w:t xml:space="preserve">, which shall be an integer in the range </w:t>
      </w:r>
      <m:oMath>
        <m:sSup>
          <m:sSupPr>
            <m:ctrlPr>
              <w:rPr>
                <w:rFonts w:ascii="Cambria Math" w:hAnsi="Cambria Math"/>
                <w:i/>
              </w:rPr>
            </m:ctrlPr>
          </m:sSupPr>
          <m:e>
            <m:r>
              <w:rPr>
                <w:rFonts w:ascii="Cambria Math" w:hAnsi="Cambria Math"/>
              </w:rPr>
              <m:t>4≤γ</m:t>
            </m:r>
          </m:e>
          <m:sup>
            <m:r>
              <w:rPr>
                <w:rFonts w:ascii="Cambria Math" w:hAnsi="Cambria Math"/>
              </w:rPr>
              <m:t>*</m:t>
            </m:r>
          </m:sup>
        </m:sSup>
        <m:r>
          <w:rPr>
            <w:rFonts w:ascii="Cambria Math" w:hAnsi="Cambria Math"/>
          </w:rPr>
          <m:t>≤9</m:t>
        </m:r>
      </m:oMath>
      <w:r w:rsidR="00FA5F9A">
        <w:t>.</w:t>
      </w:r>
    </w:p>
    <w:p w14:paraId="51397821" w14:textId="77777777" w:rsidR="0098037C" w:rsidRDefault="0085017D" w:rsidP="00B8315F">
      <w:pPr>
        <w:pStyle w:val="Heading5"/>
      </w:pPr>
      <w:bookmarkStart w:id="83" w:name="_Ref157583496"/>
      <w:r>
        <w:lastRenderedPageBreak/>
        <w:t>Encoding</w:t>
      </w:r>
      <w:bookmarkEnd w:id="83"/>
    </w:p>
    <w:p w14:paraId="24C26F25" w14:textId="75C60D0F" w:rsidR="00F64F4B" w:rsidRDefault="00F64F4B" w:rsidP="00B8315F">
      <w:pPr>
        <w:pStyle w:val="Paragraph6"/>
      </w:pPr>
      <w:bookmarkStart w:id="84" w:name="_Ref157763574"/>
      <w:bookmarkStart w:id="85" w:name="_Ref130615909"/>
      <w:r>
        <w:t xml:space="preserve">The user-supplied unary length limit </w:t>
      </w:r>
      <w:r w:rsidR="00CE4BEA" w:rsidRPr="00F64F4B">
        <w:rPr>
          <w:position w:val="-8"/>
        </w:rPr>
        <w:object w:dxaOrig="460" w:dyaOrig="280" w14:anchorId="1B2513C6">
          <v:shape id="_x0000_i1211" type="#_x0000_t75" style="width:23pt;height:14pt" o:ole="">
            <v:imagedata r:id="rId306" o:title=""/>
          </v:shape>
          <o:OLEObject Type="Embed" ProgID="Equation.3" ShapeID="_x0000_i1211" DrawAspect="Content" ObjectID="_1233839000" r:id="rId307"/>
        </w:object>
      </w:r>
      <w:r>
        <w:t xml:space="preserve"> shall be an integer in the range </w:t>
      </w:r>
      <w:r w:rsidR="00CE4BEA" w:rsidRPr="00F64F4B">
        <w:rPr>
          <w:position w:val="-8"/>
        </w:rPr>
        <w:object w:dxaOrig="1220" w:dyaOrig="280" w14:anchorId="78746652">
          <v:shape id="_x0000_i1212" type="#_x0000_t75" style="width:61pt;height:14pt" o:ole="">
            <v:imagedata r:id="rId308" o:title=""/>
          </v:shape>
          <o:OLEObject Type="Embed" ProgID="Equation.3" ShapeID="_x0000_i1212" DrawAspect="Content" ObjectID="_1233839001" r:id="rId309"/>
        </w:object>
      </w:r>
      <w:r>
        <w:t>.</w:t>
      </w:r>
      <w:bookmarkEnd w:id="84"/>
    </w:p>
    <w:p w14:paraId="522E9A29" w14:textId="243A7FC7" w:rsidR="00F64F4B" w:rsidRDefault="00F64F4B" w:rsidP="00F64F4B">
      <w:pPr>
        <w:pStyle w:val="Notelevel1"/>
      </w:pPr>
      <w:r>
        <w:t>NOTE –</w:t>
      </w:r>
      <w:r>
        <w:tab/>
        <w:t xml:space="preserve">The sample-adaptive </w:t>
      </w:r>
      <w:r w:rsidR="0035149B">
        <w:t>en</w:t>
      </w:r>
      <w:r>
        <w:t xml:space="preserve">coding procedure ensures that the codeword for </w:t>
      </w:r>
      <w:r w:rsidR="00CE4BEA" w:rsidRPr="00F64F4B">
        <w:rPr>
          <w:position w:val="-10"/>
        </w:rPr>
        <w:object w:dxaOrig="460" w:dyaOrig="300" w14:anchorId="24865E5D">
          <v:shape id="_x0000_i1213" type="#_x0000_t75" style="width:23pt;height:15pt" o:ole="">
            <v:imagedata r:id="rId310" o:title=""/>
          </v:shape>
          <o:OLEObject Type="Embed" ProgID="Equation.3" ShapeID="_x0000_i1213" DrawAspect="Content" ObjectID="_1233839002" r:id="rId311"/>
        </w:object>
      </w:r>
      <w:r>
        <w:t xml:space="preserve"> is not longer than </w:t>
      </w:r>
      <w:r w:rsidR="009A3F87" w:rsidRPr="009A3F87">
        <w:rPr>
          <w:position w:val="-8"/>
        </w:rPr>
        <w:object w:dxaOrig="840" w:dyaOrig="280" w14:anchorId="51DED1F4">
          <v:shape id="_x0000_i1214" type="#_x0000_t75" style="width:42pt;height:14pt" o:ole="">
            <v:imagedata r:id="rId312" o:title=""/>
          </v:shape>
          <o:OLEObject Type="Embed" ProgID="Equation.3" ShapeID="_x0000_i1214" DrawAspect="Content" ObjectID="_1233839003" r:id="rId313"/>
        </w:object>
      </w:r>
      <w:r>
        <w:t xml:space="preserve"> bits.</w:t>
      </w:r>
    </w:p>
    <w:p w14:paraId="60DCE7D1" w14:textId="524E3C56" w:rsidR="00046824" w:rsidRDefault="001F6BC5" w:rsidP="00B8315F">
      <w:pPr>
        <w:pStyle w:val="Paragraph6"/>
      </w:pPr>
      <w:r>
        <w:t xml:space="preserve">The first mapped prediction residual in </w:t>
      </w:r>
      <w:r w:rsidR="00F64F4B">
        <w:t>the image</w:t>
      </w:r>
      <w:r>
        <w:t xml:space="preserve"> </w:t>
      </w:r>
      <w:r w:rsidR="00852033">
        <w:t xml:space="preserve">shall be uncoded, i.e., </w:t>
      </w:r>
      <w:r>
        <w:t>the</w:t>
      </w:r>
      <w:r w:rsidR="006244DC">
        <w:t xml:space="preserve"> codeword for</w:t>
      </w:r>
      <w:r w:rsidR="00F64F4B">
        <w:t xml:space="preserve"> </w:t>
      </w:r>
      <w:r w:rsidR="00E05462" w:rsidRPr="00F64F4B">
        <w:rPr>
          <w:position w:val="-8"/>
        </w:rPr>
        <w:object w:dxaOrig="520" w:dyaOrig="280" w14:anchorId="6C295202">
          <v:shape id="_x0000_i1215" type="#_x0000_t75" style="width:25pt;height:14pt" o:ole="">
            <v:imagedata r:id="rId314" o:title=""/>
          </v:shape>
          <o:OLEObject Type="Embed" ProgID="Equation.3" ShapeID="_x0000_i1215" DrawAspect="Content" ObjectID="_1233839004" r:id="rId315"/>
        </w:object>
      </w:r>
      <w:r w:rsidR="006244DC">
        <w:t xml:space="preserve"> </w:t>
      </w:r>
      <w:r w:rsidR="00F20DE8">
        <w:t>is</w:t>
      </w:r>
      <w:r w:rsidR="00EA7665">
        <w:t xml:space="preserve"> simply</w:t>
      </w:r>
      <w:r w:rsidR="00F20DE8">
        <w:t xml:space="preserve"> the</w:t>
      </w:r>
      <w:r w:rsidR="009A3F87">
        <w:t xml:space="preserve"> </w:t>
      </w:r>
      <w:r w:rsidR="009A3F87" w:rsidRPr="009A3F87">
        <w:rPr>
          <w:i/>
        </w:rPr>
        <w:t>D</w:t>
      </w:r>
      <w:r>
        <w:t xml:space="preserve">-bit </w:t>
      </w:r>
      <w:r w:rsidR="00EB7442">
        <w:t xml:space="preserve">unsigned </w:t>
      </w:r>
      <w:r>
        <w:t>binary</w:t>
      </w:r>
      <w:r w:rsidR="00EB7442">
        <w:t xml:space="preserve"> integer</w:t>
      </w:r>
      <w:r>
        <w:t xml:space="preserve"> representation of</w:t>
      </w:r>
      <w:r w:rsidR="00F64F4B">
        <w:t xml:space="preserve"> </w:t>
      </w:r>
      <w:r w:rsidR="00E05462" w:rsidRPr="00F64F4B">
        <w:rPr>
          <w:position w:val="-8"/>
        </w:rPr>
        <w:object w:dxaOrig="520" w:dyaOrig="280" w14:anchorId="083C04CD">
          <v:shape id="_x0000_i1216" type="#_x0000_t75" style="width:25pt;height:14pt" o:ole="">
            <v:imagedata r:id="rId316" o:title=""/>
          </v:shape>
          <o:OLEObject Type="Embed" ProgID="Equation.3" ShapeID="_x0000_i1216" DrawAspect="Content" ObjectID="_1233839005" r:id="rId317"/>
        </w:object>
      </w:r>
      <w:bookmarkEnd w:id="85"/>
      <w:r w:rsidR="00EB7442">
        <w:t>.</w:t>
      </w:r>
    </w:p>
    <w:p w14:paraId="15B61D5D" w14:textId="49EFE937" w:rsidR="00743472" w:rsidRDefault="00650D82" w:rsidP="00B8315F">
      <w:pPr>
        <w:pStyle w:val="Paragraph6"/>
      </w:pPr>
      <w:bookmarkStart w:id="86" w:name="_Ref141619949"/>
      <w:r>
        <w:t xml:space="preserve">When </w:t>
      </w:r>
      <w:r w:rsidR="00E05462" w:rsidRPr="00650D82">
        <w:rPr>
          <w:position w:val="-4"/>
        </w:rPr>
        <w:object w:dxaOrig="140" w:dyaOrig="160" w14:anchorId="0190D982">
          <v:shape id="_x0000_i1217" type="#_x0000_t75" style="width:6pt;height:8pt" o:ole="">
            <v:imagedata r:id="rId318" o:title=""/>
          </v:shape>
          <o:OLEObject Type="Embed" ProgID="Equation.3" ShapeID="_x0000_i1217" DrawAspect="Content" ObjectID="_1233839006" r:id="rId319"/>
        </w:object>
      </w:r>
      <w:r>
        <w:t xml:space="preserve"> and </w:t>
      </w:r>
      <w:r w:rsidR="00E05462" w:rsidRPr="00650D82">
        <w:rPr>
          <w:position w:val="-2"/>
        </w:rPr>
        <w:object w:dxaOrig="120" w:dyaOrig="180" w14:anchorId="2CF50A13">
          <v:shape id="_x0000_i1218" type="#_x0000_t75" style="width:5pt;height:9pt" o:ole="">
            <v:imagedata r:id="rId320" o:title=""/>
          </v:shape>
          <o:OLEObject Type="Embed" ProgID="Equation.3" ShapeID="_x0000_i1218" DrawAspect="Content" ObjectID="_1233839007" r:id="rId321"/>
        </w:object>
      </w:r>
      <w:r>
        <w:t xml:space="preserve"> are not both zero</w:t>
      </w:r>
      <w:r w:rsidR="00852033">
        <w:t>, t</w:t>
      </w:r>
      <w:r w:rsidR="00CF4F32">
        <w:t xml:space="preserve">he codeword for the mapped prediction residual </w:t>
      </w:r>
      <w:r w:rsidR="006554B4">
        <w:rPr>
          <w:position w:val="-10"/>
        </w:rPr>
        <w:pict w14:anchorId="4F903712">
          <v:shape id="_x0000_i1219" type="#_x0000_t75" style="width:25pt;height:14pt">
            <v:imagedata r:id="rId322" o:title=""/>
          </v:shape>
        </w:pict>
      </w:r>
      <w:r w:rsidR="00CF4F32">
        <w:t xml:space="preserve"> depends on the values of </w:t>
      </w:r>
      <w:r w:rsidR="006554B4">
        <w:rPr>
          <w:position w:val="-10"/>
        </w:rPr>
        <w:pict w14:anchorId="6A9D8D68">
          <v:shape id="_x0000_i1220" type="#_x0000_t75" style="width:25pt;height:14pt">
            <v:imagedata r:id="rId323" o:title=""/>
          </v:shape>
        </w:pict>
      </w:r>
      <w:r w:rsidR="00CF4F32">
        <w:t xml:space="preserve"> and </w:t>
      </w:r>
      <w:r w:rsidR="006554B4">
        <w:rPr>
          <w:position w:val="-10"/>
        </w:rPr>
        <w:pict w14:anchorId="3946CB76">
          <v:shape id="_x0000_i1221" type="#_x0000_t75" style="width:23pt;height:14pt">
            <v:imagedata r:id="rId324" o:title=""/>
          </v:shape>
        </w:pict>
      </w:r>
      <w:r w:rsidR="003E7672">
        <w:t xml:space="preserve">, </w:t>
      </w:r>
      <w:r w:rsidR="00CF4F32">
        <w:t>wh</w:t>
      </w:r>
      <w:r w:rsidR="003E7672">
        <w:t>ere</w:t>
      </w:r>
      <w:r w:rsidR="00CF4F32">
        <w:t xml:space="preserve"> </w:t>
      </w:r>
      <w:r w:rsidR="006554B4">
        <w:rPr>
          <w:position w:val="-10"/>
        </w:rPr>
        <w:pict w14:anchorId="6BF8514B">
          <v:shape id="_x0000_i1222" type="#_x0000_t75" style="width:25pt;height:14pt">
            <v:imagedata r:id="rId325" o:title=""/>
          </v:shape>
        </w:pict>
      </w:r>
      <w:r w:rsidR="00743472">
        <w:t xml:space="preserve"> </w:t>
      </w:r>
      <w:r w:rsidR="00852554">
        <w:t xml:space="preserve">is </w:t>
      </w:r>
      <w:r w:rsidR="00743472">
        <w:t>the largest nonnegative integer</w:t>
      </w:r>
      <w:r w:rsidR="00157345">
        <w:t xml:space="preserve"> </w:t>
      </w:r>
      <w:r w:rsidR="00F23887" w:rsidRPr="00172607">
        <w:rPr>
          <w:position w:val="-12"/>
        </w:rPr>
        <w:object w:dxaOrig="1240" w:dyaOrig="340" w14:anchorId="3053ABE0">
          <v:shape id="_x0000_i1223" type="#_x0000_t75" style="width:62pt;height:17pt" o:ole="">
            <v:imagedata r:id="rId326" o:title=""/>
          </v:shape>
          <o:OLEObject Type="Embed" ProgID="Equation.3" ShapeID="_x0000_i1223" DrawAspect="Content" ObjectID="_1233839008" r:id="rId327"/>
        </w:object>
      </w:r>
      <w:r w:rsidR="00743472">
        <w:t xml:space="preserve"> such that</w:t>
      </w:r>
      <w:bookmarkEnd w:id="86"/>
    </w:p>
    <w:p w14:paraId="6F99CCA1" w14:textId="5582232C" w:rsidR="00D9205A" w:rsidRDefault="00D9205A" w:rsidP="00D9205A">
      <m:oMathPara>
        <m:oMath>
          <m:r>
            <m:rPr>
              <m:sty m:val="p"/>
            </m:rPr>
            <w:rPr>
              <w:rFonts w:ascii="Cambria Math" w:hAnsi="Cambria Math"/>
            </w:rPr>
            <m:t>Γ</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k</m:t>
                  </m:r>
                </m:e>
                <m:sub>
                  <m:r>
                    <w:rPr>
                      <w:rFonts w:ascii="Cambria Math" w:hAnsi="Cambria Math"/>
                    </w:rPr>
                    <m:t>z</m:t>
                  </m:r>
                </m:sub>
              </m:sSub>
              <m:d>
                <m:dPr>
                  <m:ctrlPr>
                    <w:rPr>
                      <w:rFonts w:ascii="Cambria Math" w:hAnsi="Cambria Math"/>
                      <w:i/>
                    </w:rPr>
                  </m:ctrlPr>
                </m:dPr>
                <m:e>
                  <m:r>
                    <w:rPr>
                      <w:rFonts w:ascii="Cambria Math" w:hAnsi="Cambria Math"/>
                    </w:rPr>
                    <m:t>t</m:t>
                  </m:r>
                </m:e>
              </m:d>
            </m:sup>
          </m:sSup>
          <m:r>
            <w:rPr>
              <w:rFonts w:ascii="Cambria Math" w:hAnsi="Cambria Math"/>
            </w:rPr>
            <m:t>≤</m:t>
          </m:r>
          <m:sSub>
            <m:sSubPr>
              <m:ctrlPr>
                <w:rPr>
                  <w:rFonts w:ascii="Cambria Math" w:hAnsi="Cambria Math"/>
                  <w:i/>
                </w:rPr>
              </m:ctrlPr>
            </m:sSubPr>
            <m:e>
              <m:r>
                <m:rPr>
                  <m:sty m:val="p"/>
                </m:rPr>
                <w:rPr>
                  <w:rFonts w:ascii="Cambria Math" w:hAnsi="Cambria Math"/>
                </w:rPr>
                <m:t>Σ</m:t>
              </m:r>
            </m:e>
            <m:sub>
              <m:r>
                <w:rPr>
                  <w:rFonts w:ascii="Cambria Math" w:hAnsi="Cambria Math"/>
                </w:rPr>
                <m:t>z</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49</m:t>
                  </m:r>
                </m:num>
                <m:den>
                  <m:sSup>
                    <m:sSupPr>
                      <m:ctrlPr>
                        <w:rPr>
                          <w:rFonts w:ascii="Cambria Math" w:hAnsi="Cambria Math"/>
                          <w:i/>
                        </w:rPr>
                      </m:ctrlPr>
                    </m:sSupPr>
                    <m:e>
                      <m:r>
                        <w:rPr>
                          <w:rFonts w:ascii="Cambria Math" w:hAnsi="Cambria Math"/>
                        </w:rPr>
                        <m:t>2</m:t>
                      </m:r>
                    </m:e>
                    <m:sup>
                      <m:r>
                        <w:rPr>
                          <w:rFonts w:ascii="Cambria Math" w:hAnsi="Cambria Math"/>
                        </w:rPr>
                        <m:t>7</m:t>
                      </m:r>
                    </m:sup>
                  </m:sSup>
                </m:den>
              </m:f>
              <m:r>
                <m:rPr>
                  <m:sty m:val="p"/>
                </m:rPr>
                <w:rPr>
                  <w:rFonts w:ascii="Cambria Math" w:hAnsi="Cambria Math"/>
                </w:rPr>
                <m:t>Γ</m:t>
              </m:r>
              <m:r>
                <w:rPr>
                  <w:rFonts w:ascii="Cambria Math" w:hAnsi="Cambria Math"/>
                </w:rPr>
                <m:t>(t)</m:t>
              </m:r>
            </m:e>
          </m:d>
        </m:oMath>
      </m:oMathPara>
    </w:p>
    <w:p w14:paraId="090B8726" w14:textId="39DE28C6" w:rsidR="003E7672" w:rsidRDefault="003E7672" w:rsidP="00743472">
      <w:pPr>
        <w:jc w:val="left"/>
      </w:pPr>
      <w:r>
        <w:t xml:space="preserve">and </w:t>
      </w:r>
      <w:r w:rsidR="006554B4">
        <w:rPr>
          <w:position w:val="-10"/>
        </w:rPr>
        <w:pict w14:anchorId="2668E3D5">
          <v:shape id="_x0000_i1224" type="#_x0000_t75" style="width:25pt;height:14pt">
            <v:imagedata r:id="rId328" o:title=""/>
          </v:shape>
        </w:pict>
      </w:r>
      <w:r w:rsidR="00852554">
        <w:t xml:space="preserve"> is computed as</w:t>
      </w:r>
    </w:p>
    <w:p w14:paraId="1A4C5F46" w14:textId="77777777" w:rsidR="00281CE5" w:rsidRDefault="006554B4" w:rsidP="003E7672">
      <w:pPr>
        <w:jc w:val="center"/>
      </w:pPr>
      <w:r>
        <w:rPr>
          <w:position w:val="-12"/>
        </w:rPr>
        <w:pict w14:anchorId="20F92F7B">
          <v:shape id="_x0000_i1225" type="#_x0000_t75" style="width:93pt;height:18pt">
            <v:imagedata r:id="rId329" o:title=""/>
          </v:shape>
        </w:pict>
      </w:r>
      <w:r w:rsidR="003E7672">
        <w:t>.</w:t>
      </w:r>
    </w:p>
    <w:p w14:paraId="7EEFC92E" w14:textId="77777777" w:rsidR="00741E3C" w:rsidRDefault="00741E3C" w:rsidP="00B8315F">
      <w:pPr>
        <w:pStyle w:val="Paragraph6"/>
      </w:pPr>
      <w:r>
        <w:t xml:space="preserve">The codeword for </w:t>
      </w:r>
      <w:r w:rsidR="006554B4">
        <w:rPr>
          <w:position w:val="-10"/>
        </w:rPr>
        <w:pict w14:anchorId="129F5801">
          <v:shape id="_x0000_i1226" type="#_x0000_t75" style="width:25pt;height:14pt">
            <v:imagedata r:id="rId330" o:title=""/>
          </v:shape>
        </w:pict>
      </w:r>
      <w:r>
        <w:t xml:space="preserve"> shall be determined as follows:</w:t>
      </w:r>
    </w:p>
    <w:p w14:paraId="5005F839" w14:textId="77777777" w:rsidR="00BD5F78" w:rsidRDefault="000902F3" w:rsidP="00CD297D">
      <w:pPr>
        <w:pStyle w:val="List"/>
        <w:numPr>
          <w:ilvl w:val="0"/>
          <w:numId w:val="15"/>
        </w:numPr>
        <w:ind w:left="720"/>
      </w:pPr>
      <w:r>
        <w:t xml:space="preserve">If </w:t>
      </w:r>
      <w:r w:rsidR="006554B4">
        <w:rPr>
          <w:position w:val="-10"/>
        </w:rPr>
        <w:pict w14:anchorId="05FFDB6F">
          <v:shape id="_x0000_i1227" type="#_x0000_t75" style="width:60pt;height:14pt">
            <v:imagedata r:id="rId331" o:title=""/>
          </v:shape>
        </w:pict>
      </w:r>
      <w:r>
        <w:t xml:space="preserve"> then the codeword for </w:t>
      </w:r>
      <w:r w:rsidR="006554B4">
        <w:rPr>
          <w:position w:val="-10"/>
        </w:rPr>
        <w:pict w14:anchorId="4391E639">
          <v:shape id="_x0000_i1228" type="#_x0000_t75" style="width:25pt;height:14pt">
            <v:imagedata r:id="rId332" o:title=""/>
          </v:shape>
        </w:pict>
      </w:r>
      <w:r>
        <w:t xml:space="preserve"> shall consist of </w:t>
      </w:r>
      <w:r w:rsidR="006554B4">
        <w:rPr>
          <w:position w:val="-10"/>
        </w:rPr>
        <w:pict w14:anchorId="4F39FBB0">
          <v:shape id="_x0000_i1229" type="#_x0000_t75" style="width:25pt;height:14pt">
            <v:imagedata r:id="rId333" o:title=""/>
          </v:shape>
        </w:pict>
      </w:r>
      <w:r w:rsidR="00741E3C">
        <w:t xml:space="preserve"> zeros,</w:t>
      </w:r>
      <w:r>
        <w:t xml:space="preserve"> followed by a one, followed by the </w:t>
      </w:r>
      <w:r w:rsidR="006554B4">
        <w:rPr>
          <w:position w:val="-10"/>
        </w:rPr>
        <w:pict w14:anchorId="7E7966C0">
          <v:shape id="_x0000_i1230" type="#_x0000_t75" style="width:25pt;height:14pt">
            <v:imagedata r:id="rId334" o:title=""/>
          </v:shape>
        </w:pict>
      </w:r>
      <w:r>
        <w:t xml:space="preserve"> least significant bits of the binary representation of </w:t>
      </w:r>
      <w:r w:rsidR="006554B4">
        <w:rPr>
          <w:position w:val="-10"/>
        </w:rPr>
        <w:pict w14:anchorId="1267CF76">
          <v:shape id="_x0000_i1231" type="#_x0000_t75" style="width:25pt;height:14pt">
            <v:imagedata r:id="rId335" o:title=""/>
          </v:shape>
        </w:pict>
      </w:r>
      <w:r>
        <w:t>.</w:t>
      </w:r>
    </w:p>
    <w:p w14:paraId="10108F22" w14:textId="77777777" w:rsidR="006B6E5E" w:rsidRDefault="00743472" w:rsidP="00CD297D">
      <w:pPr>
        <w:pStyle w:val="List"/>
        <w:numPr>
          <w:ilvl w:val="0"/>
          <w:numId w:val="15"/>
        </w:numPr>
        <w:ind w:left="720"/>
      </w:pPr>
      <w:r>
        <w:t xml:space="preserve">Otherwise, the codeword for </w:t>
      </w:r>
      <w:r w:rsidR="006554B4">
        <w:rPr>
          <w:position w:val="-10"/>
        </w:rPr>
        <w:pict w14:anchorId="338E9126">
          <v:shape id="_x0000_i1232" type="#_x0000_t75" style="width:25pt;height:14pt">
            <v:imagedata r:id="rId336" o:title=""/>
          </v:shape>
        </w:pict>
      </w:r>
      <w:r>
        <w:t xml:space="preserve"> </w:t>
      </w:r>
      <w:r w:rsidR="00DB0174">
        <w:t>shall consist</w:t>
      </w:r>
      <w:r>
        <w:t xml:space="preserve"> of </w:t>
      </w:r>
      <w:r w:rsidR="006554B4">
        <w:rPr>
          <w:position w:val="-8"/>
        </w:rPr>
        <w:pict w14:anchorId="7F6329E1">
          <v:shape id="_x0000_i1233" type="#_x0000_t75" style="width:23pt;height:14pt">
            <v:imagedata r:id="rId337" o:title=""/>
          </v:shape>
        </w:pict>
      </w:r>
      <w:r>
        <w:t xml:space="preserve"> zeros, followed by the</w:t>
      </w:r>
      <w:r w:rsidR="004D777B">
        <w:t xml:space="preserve"> </w:t>
      </w:r>
      <w:r w:rsidR="004D777B" w:rsidRPr="004D777B">
        <w:rPr>
          <w:i/>
        </w:rPr>
        <w:t>D</w:t>
      </w:r>
      <w:r w:rsidR="001A544E">
        <w:t>-bit</w:t>
      </w:r>
      <w:r>
        <w:t xml:space="preserve"> binary representation of </w:t>
      </w:r>
      <w:r w:rsidR="006554B4">
        <w:rPr>
          <w:position w:val="-10"/>
        </w:rPr>
        <w:pict w14:anchorId="1A4A9D18">
          <v:shape id="_x0000_i1234" type="#_x0000_t75" style="width:25pt;height:14pt">
            <v:imagedata r:id="rId338" o:title=""/>
          </v:shape>
        </w:pict>
      </w:r>
      <w:r>
        <w:t>.</w:t>
      </w:r>
    </w:p>
    <w:p w14:paraId="664FB875" w14:textId="7A3FDEFB" w:rsidR="003640ED" w:rsidRPr="00AB5F3E" w:rsidRDefault="00EB7442" w:rsidP="00AB5F3E">
      <w:pPr>
        <w:pStyle w:val="Paragraph6"/>
        <w:rPr>
          <w:bCs w:val="0"/>
          <w:szCs w:val="24"/>
        </w:rPr>
      </w:pPr>
      <w:bookmarkStart w:id="87" w:name="_Ref141762831"/>
      <w:bookmarkStart w:id="88" w:name="_Ref151714489"/>
      <w:r>
        <w:rPr>
          <w:bCs w:val="0"/>
          <w:szCs w:val="24"/>
        </w:rPr>
        <w:t xml:space="preserve">Following the last codeword in the compressed image, </w:t>
      </w:r>
      <w:r w:rsidR="006B6E5E" w:rsidRPr="00AB5F3E">
        <w:rPr>
          <w:bCs w:val="0"/>
          <w:szCs w:val="24"/>
        </w:rPr>
        <w:t xml:space="preserve">fill bits shall be appended as needed to reach the next </w:t>
      </w:r>
      <w:r w:rsidR="00AB5F3E" w:rsidRPr="00AB5F3E">
        <w:rPr>
          <w:bCs w:val="0"/>
          <w:szCs w:val="24"/>
        </w:rPr>
        <w:t>output word</w:t>
      </w:r>
      <w:r w:rsidR="006B6E5E" w:rsidRPr="00AB5F3E">
        <w:rPr>
          <w:bCs w:val="0"/>
          <w:szCs w:val="24"/>
        </w:rPr>
        <w:t xml:space="preserve"> boundary</w:t>
      </w:r>
      <w:bookmarkEnd w:id="87"/>
      <w:r w:rsidR="004C375F" w:rsidRPr="00AB5F3E">
        <w:rPr>
          <w:bCs w:val="0"/>
          <w:szCs w:val="24"/>
        </w:rPr>
        <w:t>.</w:t>
      </w:r>
      <w:bookmarkEnd w:id="88"/>
      <w:r>
        <w:rPr>
          <w:bCs w:val="0"/>
          <w:szCs w:val="24"/>
        </w:rPr>
        <w:t xml:space="preserve">  Fill bits shall be all zeros.</w:t>
      </w:r>
    </w:p>
    <w:p w14:paraId="1B6447AF" w14:textId="77777777" w:rsidR="000F0039" w:rsidRDefault="004853F1" w:rsidP="00B8315F">
      <w:pPr>
        <w:pStyle w:val="Heading4"/>
      </w:pPr>
      <w:bookmarkStart w:id="89" w:name="_Ref141757602"/>
      <w:r>
        <w:t>Block-Adaptive Encoder</w:t>
      </w:r>
      <w:bookmarkEnd w:id="89"/>
    </w:p>
    <w:p w14:paraId="4336F481" w14:textId="77777777" w:rsidR="00B36D17" w:rsidRDefault="00B36D17" w:rsidP="00B8315F">
      <w:pPr>
        <w:pStyle w:val="Heading5"/>
      </w:pPr>
      <w:bookmarkStart w:id="90" w:name="_Ref130632358"/>
      <w:r>
        <w:t>General</w:t>
      </w:r>
      <w:bookmarkEnd w:id="90"/>
    </w:p>
    <w:p w14:paraId="3403CE50" w14:textId="50FBFAD0" w:rsidR="00540651" w:rsidRDefault="00BF27E3" w:rsidP="001E0141">
      <w:r w:rsidRPr="00C253B2">
        <w:t>When the block-adaptive encoding method is used, mapped prediction residuals shall be encoded using the adaptive entropy code</w:t>
      </w:r>
      <w:r w:rsidR="001E0141">
        <w:t xml:space="preserve">r </w:t>
      </w:r>
      <w:r w:rsidR="00540651">
        <w:t>specified in reference [</w:t>
      </w:r>
      <w:r w:rsidR="00536A14">
        <w:t>1</w:t>
      </w:r>
      <w:r w:rsidR="00540651">
        <w:t>].</w:t>
      </w:r>
    </w:p>
    <w:p w14:paraId="3BF6ED5E" w14:textId="77777777" w:rsidR="00B55417" w:rsidRDefault="00B55417" w:rsidP="00B55417">
      <w:pPr>
        <w:pStyle w:val="Heading5"/>
      </w:pPr>
      <w:r>
        <w:t>Parameters and Options</w:t>
      </w:r>
    </w:p>
    <w:p w14:paraId="6907779E" w14:textId="285B55F8" w:rsidR="00B55417" w:rsidRDefault="00B55417" w:rsidP="00BC708A">
      <w:r w:rsidRPr="00C253B2">
        <w:t>When the block-adaptive encoding method is used,</w:t>
      </w:r>
      <w:r>
        <w:t xml:space="preserve"> the following options and parameters shall apply.</w:t>
      </w:r>
    </w:p>
    <w:p w14:paraId="7D98CD7A" w14:textId="548C1E3B" w:rsidR="00FD6E69" w:rsidRDefault="00C35DB5" w:rsidP="00BC708A">
      <w:pPr>
        <w:pStyle w:val="Paragraph6"/>
      </w:pPr>
      <w:r w:rsidRPr="00C253B2">
        <w:t>The preprocessor function</w:t>
      </w:r>
      <w:r>
        <w:t xml:space="preserve"> defined in section 4</w:t>
      </w:r>
      <w:r w:rsidRPr="00C253B2">
        <w:t xml:space="preserve"> of </w:t>
      </w:r>
      <w:r>
        <w:t xml:space="preserve">reference </w:t>
      </w:r>
      <w:r w:rsidRPr="00C253B2">
        <w:t>[</w:t>
      </w:r>
      <w:r>
        <w:t>1</w:t>
      </w:r>
      <w:r w:rsidRPr="00C253B2">
        <w:t xml:space="preserve">] </w:t>
      </w:r>
      <w:r>
        <w:t>shall</w:t>
      </w:r>
      <w:r w:rsidRPr="00C253B2">
        <w:t xml:space="preserve"> not</w:t>
      </w:r>
      <w:r>
        <w:t xml:space="preserve"> be</w:t>
      </w:r>
      <w:r w:rsidRPr="00C253B2">
        <w:t xml:space="preserve"> used.  The option to bypass the preprocessor shall be used</w:t>
      </w:r>
      <w:r>
        <w:t>.</w:t>
      </w:r>
    </w:p>
    <w:p w14:paraId="7CBCB3EB" w14:textId="318405E1" w:rsidR="00FD6E69" w:rsidRDefault="004836D0" w:rsidP="00BC708A">
      <w:pPr>
        <w:pStyle w:val="Paragraph6"/>
      </w:pPr>
      <w:r>
        <w:lastRenderedPageBreak/>
        <w:t xml:space="preserve">The input to the </w:t>
      </w:r>
      <w:r w:rsidR="006E0F76" w:rsidRPr="00C253B2">
        <w:t xml:space="preserve">block-adaptive </w:t>
      </w:r>
      <w:r w:rsidR="006E0F76">
        <w:t>en</w:t>
      </w:r>
      <w:r>
        <w:t>coder shall be</w:t>
      </w:r>
      <w:r w:rsidR="00BC708A" w:rsidRPr="00C253B2">
        <w:t xml:space="preserve"> the</w:t>
      </w:r>
      <w:r>
        <w:t xml:space="preserve"> sequence of</w:t>
      </w:r>
      <w:r w:rsidR="00BC708A" w:rsidRPr="00C253B2">
        <w:t xml:space="preserve"> mapped prediction residuals</w:t>
      </w:r>
      <w:r w:rsidR="00197402">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z,y,x</m:t>
                </m:r>
              </m:sub>
            </m:sSub>
          </m:e>
        </m:d>
      </m:oMath>
      <w:r w:rsidR="00BC708A" w:rsidRPr="00C253B2">
        <w:t xml:space="preserve"> arranged in the </w:t>
      </w:r>
      <w:r w:rsidR="00BC708A">
        <w:t>encoding order indicated in</w:t>
      </w:r>
      <w:r w:rsidR="00B91AD1">
        <w:t xml:space="preserve"> the Image Metadata header part</w:t>
      </w:r>
      <w:r w:rsidR="00BC708A">
        <w:t xml:space="preserve"> and </w:t>
      </w:r>
      <w:r w:rsidR="00241936">
        <w:t>specified</w:t>
      </w:r>
      <w:r w:rsidR="00BC708A">
        <w:t xml:space="preserve"> in </w:t>
      </w:r>
      <w:r w:rsidR="00BC708A" w:rsidRPr="00C253B2">
        <w:fldChar w:fldCharType="begin"/>
      </w:r>
      <w:r w:rsidR="00BC708A" w:rsidRPr="00C253B2">
        <w:instrText xml:space="preserve"> REF _Ref130615669 \r \h </w:instrText>
      </w:r>
      <w:r w:rsidR="00BC708A" w:rsidRPr="00C253B2">
        <w:fldChar w:fldCharType="separate"/>
      </w:r>
      <w:r w:rsidR="006554B4">
        <w:t>5.4.1</w:t>
      </w:r>
      <w:r w:rsidR="00BC708A" w:rsidRPr="00C253B2">
        <w:fldChar w:fldCharType="end"/>
      </w:r>
      <w:r w:rsidR="00BC708A" w:rsidRPr="00C253B2">
        <w:t>.</w:t>
      </w:r>
    </w:p>
    <w:p w14:paraId="4B8B355E" w14:textId="3E923042" w:rsidR="00FD6E69" w:rsidRDefault="003B29D4" w:rsidP="001E0141">
      <w:pPr>
        <w:pStyle w:val="Paragraph6"/>
      </w:pPr>
      <w:bookmarkStart w:id="91" w:name="_Ref157763935"/>
      <w:r>
        <w:t xml:space="preserve">The </w:t>
      </w:r>
      <w:r w:rsidRPr="00FD6E69">
        <w:rPr>
          <w:i/>
        </w:rPr>
        <w:t>resolution</w:t>
      </w:r>
      <w:r>
        <w:t xml:space="preserve"> parameter, </w:t>
      </w:r>
      <w:r w:rsidRPr="00FD6E69">
        <w:rPr>
          <w:i/>
        </w:rPr>
        <w:t>n</w:t>
      </w:r>
      <w:r w:rsidR="00796FC4">
        <w:t>, defined in subs</w:t>
      </w:r>
      <w:r>
        <w:t xml:space="preserve">ection 3.1 of </w:t>
      </w:r>
      <w:r w:rsidR="00536A14">
        <w:t xml:space="preserve">reference </w:t>
      </w:r>
      <w:r>
        <w:t>[</w:t>
      </w:r>
      <w:r w:rsidR="00536A14">
        <w:t>1</w:t>
      </w:r>
      <w:r>
        <w:t>], shall be equal to the</w:t>
      </w:r>
      <w:r w:rsidR="00E06698">
        <w:t xml:space="preserve"> image dynamic range</w:t>
      </w:r>
      <w:r>
        <w:t xml:space="preserve"> </w:t>
      </w:r>
      <w:r w:rsidRPr="00FD6E69">
        <w:rPr>
          <w:i/>
        </w:rPr>
        <w:t>D</w:t>
      </w:r>
      <w:r w:rsidR="00B91FA6">
        <w:t>.</w:t>
      </w:r>
      <w:bookmarkEnd w:id="91"/>
    </w:p>
    <w:p w14:paraId="55EA1665" w14:textId="4F183B6D" w:rsidR="00FD6E69" w:rsidRDefault="003B29D4" w:rsidP="001E0141">
      <w:pPr>
        <w:pStyle w:val="Paragraph6"/>
      </w:pPr>
      <w:bookmarkStart w:id="92" w:name="_Ref157583846"/>
      <w:r>
        <w:t xml:space="preserve">The </w:t>
      </w:r>
      <w:r w:rsidRPr="00FD6E69">
        <w:rPr>
          <w:i/>
        </w:rPr>
        <w:t>block size</w:t>
      </w:r>
      <w:r>
        <w:t xml:space="preserve"> parameter, </w:t>
      </w:r>
      <w:r w:rsidRPr="00FD6E69">
        <w:rPr>
          <w:i/>
        </w:rPr>
        <w:t>J</w:t>
      </w:r>
      <w:r w:rsidR="00796FC4">
        <w:t>, defined in subs</w:t>
      </w:r>
      <w:r>
        <w:t xml:space="preserve">ection 3.1 of </w:t>
      </w:r>
      <w:r w:rsidR="00536A14">
        <w:t xml:space="preserve">reference </w:t>
      </w:r>
      <w:r>
        <w:t>[</w:t>
      </w:r>
      <w:r w:rsidR="00536A14">
        <w:t>1</w:t>
      </w:r>
      <w:r>
        <w:t>], sh</w:t>
      </w:r>
      <w:r w:rsidR="00FB6109">
        <w:t xml:space="preserve">all be equal to </w:t>
      </w:r>
      <w:r w:rsidR="00FB6109" w:rsidRPr="00A14887">
        <w:t>8 or 16</w:t>
      </w:r>
      <w:r>
        <w:t>.</w:t>
      </w:r>
      <w:r w:rsidR="00B91FA6" w:rsidRPr="00A14887">
        <w:rPr>
          <w:rStyle w:val="FootnoteReference"/>
          <w:highlight w:val="yellow"/>
        </w:rPr>
        <w:footnoteReference w:id="2"/>
      </w:r>
      <w:bookmarkEnd w:id="92"/>
    </w:p>
    <w:p w14:paraId="2CB62A93" w14:textId="5D081C61" w:rsidR="00EA117A" w:rsidRDefault="00EA117A" w:rsidP="001E0141">
      <w:pPr>
        <w:pStyle w:val="Paragraph6"/>
      </w:pPr>
      <w:bookmarkStart w:id="93" w:name="_Ref157583863"/>
      <w:r>
        <w:t xml:space="preserve">The </w:t>
      </w:r>
      <w:r w:rsidRPr="00FD6E69">
        <w:rPr>
          <w:i/>
        </w:rPr>
        <w:t>reference sample interval</w:t>
      </w:r>
      <w:r w:rsidR="00B91FA6">
        <w:t xml:space="preserve"> parameter,</w:t>
      </w:r>
      <w:r>
        <w:t xml:space="preserve"> </w:t>
      </w:r>
      <w:r w:rsidRPr="00FD6E69">
        <w:rPr>
          <w:i/>
        </w:rPr>
        <w:t>r</w:t>
      </w:r>
      <w:r w:rsidR="00796FC4">
        <w:t>, defined in subs</w:t>
      </w:r>
      <w:r>
        <w:t xml:space="preserve">ection 4.3 of </w:t>
      </w:r>
      <w:r w:rsidR="00536A14">
        <w:t xml:space="preserve">reference </w:t>
      </w:r>
      <w:r>
        <w:t>[</w:t>
      </w:r>
      <w:r w:rsidR="00536A14">
        <w:t>1</w:t>
      </w:r>
      <w:r w:rsidR="00B47E8D">
        <w:t xml:space="preserve">], </w:t>
      </w:r>
      <w:r w:rsidR="00B47E8D" w:rsidRPr="00A14887">
        <w:t>shall be a positive</w:t>
      </w:r>
      <w:r w:rsidRPr="00A14887">
        <w:t xml:space="preserve"> integer </w:t>
      </w:r>
      <w:r w:rsidR="00B47E8D" w:rsidRPr="00A14887">
        <w:t xml:space="preserve">not larger than </w:t>
      </w:r>
      <w:r w:rsidR="009563BC" w:rsidRPr="00A14887">
        <w:t>256</w:t>
      </w:r>
      <w:r>
        <w:t>.</w:t>
      </w:r>
      <w:r w:rsidR="00EA277A" w:rsidRPr="00A14887">
        <w:rPr>
          <w:rStyle w:val="FootnoteReference"/>
          <w:highlight w:val="yellow"/>
        </w:rPr>
        <w:footnoteReference w:id="3"/>
      </w:r>
      <w:bookmarkEnd w:id="93"/>
    </w:p>
    <w:p w14:paraId="1679823F" w14:textId="74A78F8A" w:rsidR="0033236D" w:rsidRPr="002C515E" w:rsidRDefault="0033236D" w:rsidP="0033236D">
      <w:pPr>
        <w:pStyle w:val="Notelevel1"/>
      </w:pPr>
      <w:r>
        <w:t>NOTE –</w:t>
      </w:r>
      <w:r>
        <w:tab/>
      </w:r>
      <w:r w:rsidR="00944FC4">
        <w:t xml:space="preserve">Because the preprocessor is bypassed, reference samples are not included in the compressed image body.  </w:t>
      </w:r>
      <w:r w:rsidR="00EA117A" w:rsidRPr="00B91FA6">
        <w:t xml:space="preserve">The reference sample interval only serves to define an interval of input data sample blocks that will be further segmented in the </w:t>
      </w:r>
      <w:r w:rsidR="008D4816">
        <w:t>‘</w:t>
      </w:r>
      <w:r w:rsidR="00EA117A" w:rsidRPr="00B91FA6">
        <w:t>zero-block</w:t>
      </w:r>
      <w:r w:rsidR="008D4816">
        <w:t>’</w:t>
      </w:r>
      <w:r w:rsidR="00EA117A" w:rsidRPr="00B91FA6">
        <w:t xml:space="preserve"> </w:t>
      </w:r>
      <w:r w:rsidR="0035149B">
        <w:t>en</w:t>
      </w:r>
      <w:r w:rsidR="008D4816">
        <w:t xml:space="preserve">coding </w:t>
      </w:r>
      <w:r w:rsidR="00EA117A" w:rsidRPr="00B91FA6">
        <w:t>option</w:t>
      </w:r>
      <w:r w:rsidR="008D4816">
        <w:t xml:space="preserve"> defined</w:t>
      </w:r>
      <w:r w:rsidR="00EA117A" w:rsidRPr="00B91FA6">
        <w:t xml:space="preserve"> in </w:t>
      </w:r>
      <w:r w:rsidR="00B61A2A">
        <w:t xml:space="preserve">reference </w:t>
      </w:r>
      <w:r w:rsidR="006E0F76">
        <w:t>[</w:t>
      </w:r>
      <w:r w:rsidR="00B61A2A">
        <w:t>1</w:t>
      </w:r>
      <w:r w:rsidR="006E0F76">
        <w:t>]</w:t>
      </w:r>
      <w:r w:rsidR="00EA117A" w:rsidRPr="00B91FA6">
        <w:t>.</w:t>
      </w:r>
    </w:p>
    <w:p w14:paraId="23384520" w14:textId="77777777" w:rsidR="00B55417" w:rsidRDefault="00B55417" w:rsidP="00B55417">
      <w:pPr>
        <w:pStyle w:val="Heading5"/>
      </w:pPr>
      <w:r>
        <w:t>Body</w:t>
      </w:r>
    </w:p>
    <w:p w14:paraId="29635F1B" w14:textId="46502241" w:rsidR="00FD6E69" w:rsidRDefault="00540651" w:rsidP="00FD6E69">
      <w:pPr>
        <w:pStyle w:val="Paragraph6"/>
      </w:pPr>
      <w:bookmarkStart w:id="94" w:name="_Ref157763779"/>
      <w:r>
        <w:t>T</w:t>
      </w:r>
      <w:r w:rsidR="001E0141">
        <w:t xml:space="preserve">he compressed image body shall </w:t>
      </w:r>
      <w:r>
        <w:t xml:space="preserve">consist of the concatenation of </w:t>
      </w:r>
      <w:r w:rsidRPr="00540651">
        <w:rPr>
          <w:i/>
        </w:rPr>
        <w:t>l</w:t>
      </w:r>
      <w:r w:rsidR="00CA26FC">
        <w:t xml:space="preserve"> Coded Data Sets (CDSs),</w:t>
      </w:r>
      <w:r>
        <w:t xml:space="preserve"> defined in</w:t>
      </w:r>
      <w:r w:rsidR="008B10EA">
        <w:t xml:space="preserve"> </w:t>
      </w:r>
      <w:r w:rsidR="00796FC4">
        <w:t>subs</w:t>
      </w:r>
      <w:r w:rsidR="008B10EA">
        <w:t xml:space="preserve">ection 5.1.4 of </w:t>
      </w:r>
      <w:r w:rsidR="00B61A2A">
        <w:t xml:space="preserve">reference </w:t>
      </w:r>
      <w:r w:rsidR="008B10EA">
        <w:t>[</w:t>
      </w:r>
      <w:r w:rsidR="00B61A2A">
        <w:t>1</w:t>
      </w:r>
      <w:r>
        <w:t>], where</w:t>
      </w:r>
      <w:bookmarkEnd w:id="94"/>
    </w:p>
    <w:p w14:paraId="0F4C3A24" w14:textId="567FE105" w:rsidR="00540651" w:rsidRDefault="00540651" w:rsidP="00A31A02">
      <w:pPr>
        <w:jc w:val="center"/>
      </w:pPr>
      <m:oMath>
        <m:r>
          <w:rPr>
            <w:rFonts w:ascii="Cambria Math" w:hAnsi="Cambria Math"/>
          </w:rPr>
          <m:t>l=</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X</m:t>
                    </m:r>
                  </m:sub>
                </m:sSub>
                <m:sSub>
                  <m:sSubPr>
                    <m:ctrlPr>
                      <w:rPr>
                        <w:rFonts w:ascii="Cambria Math" w:hAnsi="Cambria Math"/>
                        <w:i/>
                      </w:rPr>
                    </m:ctrlPr>
                  </m:sSubPr>
                  <m:e>
                    <m:r>
                      <w:rPr>
                        <w:rFonts w:ascii="Cambria Math" w:hAnsi="Cambria Math"/>
                      </w:rPr>
                      <m:t>N</m:t>
                    </m:r>
                  </m:e>
                  <m:sub>
                    <m:r>
                      <w:rPr>
                        <w:rFonts w:ascii="Cambria Math" w:hAnsi="Cambria Math"/>
                      </w:rPr>
                      <m:t>Y</m:t>
                    </m:r>
                  </m:sub>
                </m:sSub>
                <m:sSub>
                  <m:sSubPr>
                    <m:ctrlPr>
                      <w:rPr>
                        <w:rFonts w:ascii="Cambria Math" w:hAnsi="Cambria Math"/>
                        <w:i/>
                      </w:rPr>
                    </m:ctrlPr>
                  </m:sSubPr>
                  <m:e>
                    <m:r>
                      <w:rPr>
                        <w:rFonts w:ascii="Cambria Math" w:hAnsi="Cambria Math"/>
                      </w:rPr>
                      <m:t>N</m:t>
                    </m:r>
                  </m:e>
                  <m:sub>
                    <m:r>
                      <w:rPr>
                        <w:rFonts w:ascii="Cambria Math" w:hAnsi="Cambria Math"/>
                      </w:rPr>
                      <m:t>Z</m:t>
                    </m:r>
                  </m:sub>
                </m:sSub>
              </m:num>
              <m:den>
                <m:r>
                  <w:rPr>
                    <w:rFonts w:ascii="Cambria Math" w:hAnsi="Cambria Math"/>
                  </w:rPr>
                  <m:t>J</m:t>
                </m:r>
              </m:den>
            </m:f>
          </m:e>
        </m:d>
      </m:oMath>
      <w:r w:rsidR="00A31A02">
        <w:t>.</w:t>
      </w:r>
    </w:p>
    <w:p w14:paraId="64446054" w14:textId="6B4C1FDD" w:rsidR="00FD6E69" w:rsidRDefault="003640ED" w:rsidP="00FD6E69">
      <w:pPr>
        <w:pStyle w:val="Paragraph6"/>
      </w:pPr>
      <w:bookmarkStart w:id="95" w:name="_Ref151714506"/>
      <w:r>
        <w:t>F</w:t>
      </w:r>
      <w:r w:rsidR="00540651">
        <w:t>ill bits shall</w:t>
      </w:r>
      <w:r w:rsidR="00A31A02">
        <w:t xml:space="preserve"> be appended after the last CDS as needed</w:t>
      </w:r>
      <w:r w:rsidR="008B10EA">
        <w:t xml:space="preserve"> to reach the</w:t>
      </w:r>
      <w:r>
        <w:t xml:space="preserve"> next</w:t>
      </w:r>
      <w:r w:rsidR="008B10EA">
        <w:t xml:space="preserve"> </w:t>
      </w:r>
      <w:r>
        <w:t>output word</w:t>
      </w:r>
      <w:r w:rsidR="008B10EA">
        <w:t xml:space="preserve"> boundary</w:t>
      </w:r>
      <w:r w:rsidR="00A31A02">
        <w:t>.  Fill bits shall be all zeros.  Fill bits shall not be inserted between CDSs.</w:t>
      </w:r>
      <w:bookmarkEnd w:id="95"/>
      <w:r w:rsidR="00FD6E69" w:rsidRPr="00FD6E69">
        <w:t xml:space="preserve"> </w:t>
      </w:r>
    </w:p>
    <w:p w14:paraId="0A606098" w14:textId="77777777" w:rsidR="00822E16" w:rsidRPr="00EC4DB0" w:rsidRDefault="00822E16" w:rsidP="00822E16">
      <w:pPr>
        <w:rPr>
          <w:highlight w:val="cyan"/>
        </w:rPr>
      </w:pPr>
    </w:p>
    <w:p w14:paraId="2E66602A" w14:textId="77777777" w:rsidR="001B2495" w:rsidRDefault="001B2495" w:rsidP="00743472">
      <w:pPr>
        <w:sectPr w:rsidR="001B2495">
          <w:type w:val="continuous"/>
          <w:pgSz w:w="12240" w:h="15840" w:code="128"/>
          <w:pgMar w:top="1440" w:right="1440" w:bottom="1440" w:left="1440" w:header="547" w:footer="547" w:gutter="360"/>
          <w:pgNumType w:start="1" w:chapStyle="1"/>
          <w:cols w:space="720"/>
          <w:docGrid w:linePitch="326"/>
        </w:sectPr>
      </w:pPr>
    </w:p>
    <w:p w14:paraId="298CE16C" w14:textId="77777777" w:rsidR="00743472" w:rsidRDefault="00743472" w:rsidP="00743472">
      <w:pPr>
        <w:pStyle w:val="Heading8"/>
      </w:pPr>
      <w:r>
        <w:lastRenderedPageBreak/>
        <w:br/>
      </w:r>
      <w:r>
        <w:br/>
      </w:r>
      <w:bookmarkStart w:id="96" w:name="_Ref130606005"/>
      <w:r>
        <w:t>References</w:t>
      </w:r>
      <w:r>
        <w:br/>
      </w:r>
      <w:r>
        <w:br/>
      </w:r>
      <w:r w:rsidRPr="00BA7AB2">
        <w:rPr>
          <w:caps w:val="0"/>
        </w:rPr>
        <w:t>(Informative)</w:t>
      </w:r>
      <w:bookmarkEnd w:id="96"/>
    </w:p>
    <w:p w14:paraId="1CB0B298" w14:textId="0F3B6419" w:rsidR="00743472" w:rsidRDefault="00743472" w:rsidP="00743472">
      <w:r w:rsidRPr="00524320">
        <w:t>[</w:t>
      </w:r>
      <w:r w:rsidR="00F17F31" w:rsidRPr="00524320">
        <w:t>A</w:t>
      </w:r>
      <w:r w:rsidRPr="00524320">
        <w:t xml:space="preserve">1] </w:t>
      </w:r>
      <w:r w:rsidRPr="00524320">
        <w:rPr>
          <w:i/>
        </w:rPr>
        <w:t>Lossless</w:t>
      </w:r>
      <w:r w:rsidRPr="00A132BC">
        <w:rPr>
          <w:i/>
        </w:rPr>
        <w:t xml:space="preserve"> Multispectral &amp; Hyperspectral Image Compression</w:t>
      </w:r>
      <w:r>
        <w:t xml:space="preserve">, </w:t>
      </w:r>
      <w:r w:rsidRPr="00A132BC">
        <w:t xml:space="preserve">Report concerning Space Data Systems Standards, CCSDS </w:t>
      </w:r>
      <w:r w:rsidRPr="00610806">
        <w:rPr>
          <w:highlight w:val="yellow"/>
        </w:rPr>
        <w:t>###.#</w:t>
      </w:r>
      <w:r w:rsidRPr="00A132BC">
        <w:t>-G-1, Green Book. [At time of publication, this document was under development.]</w:t>
      </w:r>
    </w:p>
    <w:p w14:paraId="41C03A33" w14:textId="4A6C19E8" w:rsidR="00743472" w:rsidRPr="00524320" w:rsidRDefault="00743472" w:rsidP="00743472">
      <w:r w:rsidRPr="00524320">
        <w:t>[</w:t>
      </w:r>
      <w:r w:rsidR="00F17F31" w:rsidRPr="00524320">
        <w:t>A</w:t>
      </w:r>
      <w:r w:rsidRPr="00524320">
        <w:t xml:space="preserve">2] </w:t>
      </w:r>
      <w:r w:rsidRPr="00524320">
        <w:rPr>
          <w:i/>
        </w:rPr>
        <w:t>Space Packet Protocol</w:t>
      </w:r>
      <w:r w:rsidRPr="00524320">
        <w:t>. Recommendation for Space Data Systems Standards. CCSDS 133.0-B-1. Blue Book. Issue 1. Washington, D.C.: CCSDS, September 2003.</w:t>
      </w:r>
    </w:p>
    <w:p w14:paraId="06858D39" w14:textId="7245F100" w:rsidR="00743472" w:rsidRPr="00524320" w:rsidRDefault="00743472" w:rsidP="00743472">
      <w:r w:rsidRPr="00524320">
        <w:t>[</w:t>
      </w:r>
      <w:r w:rsidR="00F17F31" w:rsidRPr="00524320">
        <w:t>A</w:t>
      </w:r>
      <w:r w:rsidRPr="00524320">
        <w:t xml:space="preserve">3] </w:t>
      </w:r>
      <w:r w:rsidRPr="00524320">
        <w:rPr>
          <w:i/>
        </w:rPr>
        <w:t>CCSDS File Delivery Protocol (CFDP)</w:t>
      </w:r>
      <w:r w:rsidRPr="00524320">
        <w:t>. Recommendation for Space Data System Standards, CCSDS 727.0-B-3. Blue Book. Issue 3. Washington, D.C.: CCSDS, June 2005.</w:t>
      </w:r>
    </w:p>
    <w:p w14:paraId="4C877D40" w14:textId="034F4790" w:rsidR="00743472" w:rsidRDefault="00743472" w:rsidP="00743472">
      <w:r w:rsidRPr="00524320">
        <w:t>[</w:t>
      </w:r>
      <w:r w:rsidR="00F17F31" w:rsidRPr="00524320">
        <w:t>A</w:t>
      </w:r>
      <w:r w:rsidRPr="00524320">
        <w:t xml:space="preserve">4] </w:t>
      </w:r>
      <w:r w:rsidRPr="00524320">
        <w:rPr>
          <w:i/>
        </w:rPr>
        <w:t>AOS Space Data Link Protocol</w:t>
      </w:r>
      <w:r w:rsidRPr="00524320">
        <w:t>. Recommendation for Space Data System Standards,</w:t>
      </w:r>
      <w:r>
        <w:t xml:space="preserve"> CCSDS 732.0-B-1. Blue Book. Issue 1. Washington, D.C.: CCSDS, September 2003.</w:t>
      </w:r>
    </w:p>
    <w:p w14:paraId="1A24A9F6" w14:textId="77777777" w:rsidR="00220BC1" w:rsidRDefault="00220BC1" w:rsidP="00743472"/>
    <w:p w14:paraId="0B98FAF1" w14:textId="77777777" w:rsidR="00220BC1" w:rsidRDefault="00220BC1" w:rsidP="00743472"/>
    <w:p w14:paraId="06DFA85A" w14:textId="77777777" w:rsidR="00220BC1" w:rsidRDefault="00220BC1" w:rsidP="00743472">
      <w:pPr>
        <w:sectPr w:rsidR="00220BC1">
          <w:type w:val="continuous"/>
          <w:pgSz w:w="12240" w:h="15840" w:code="128"/>
          <w:pgMar w:top="1440" w:right="1440" w:bottom="1440" w:left="1440" w:header="547" w:footer="547" w:gutter="360"/>
          <w:pgNumType w:start="1" w:chapStyle="8"/>
          <w:cols w:space="720"/>
          <w:docGrid w:linePitch="326"/>
        </w:sectPr>
      </w:pPr>
    </w:p>
    <w:p w14:paraId="4D4A2C08" w14:textId="5BA05232" w:rsidR="00DB56AF" w:rsidRDefault="00743472" w:rsidP="00743472">
      <w:pPr>
        <w:pStyle w:val="Heading8"/>
      </w:pPr>
      <w:r>
        <w:lastRenderedPageBreak/>
        <w:br/>
      </w:r>
      <w:r>
        <w:br/>
      </w:r>
      <w:bookmarkStart w:id="97" w:name="_Ref130437378"/>
      <w:r w:rsidR="007023C5">
        <w:t>Ta</w:t>
      </w:r>
      <w:r w:rsidR="00BB6553">
        <w:t>b</w:t>
      </w:r>
      <w:r w:rsidR="007023C5">
        <w:t xml:space="preserve">les of </w:t>
      </w:r>
      <w:r w:rsidR="008112D3">
        <w:t>Symbols Used</w:t>
      </w:r>
      <w:r>
        <w:br/>
      </w:r>
      <w:r>
        <w:br/>
      </w:r>
      <w:r w:rsidR="008112D3" w:rsidRPr="00BA7AB2">
        <w:rPr>
          <w:caps w:val="0"/>
        </w:rPr>
        <w:t>(Informative)</w:t>
      </w:r>
      <w:bookmarkEnd w:id="97"/>
    </w:p>
    <w:p w14:paraId="3188169C" w14:textId="1A2F49A1" w:rsidR="00646762" w:rsidRDefault="000B4D9F" w:rsidP="000B4D9F">
      <w:r>
        <w:t xml:space="preserve">This annex </w:t>
      </w:r>
      <w:r w:rsidR="00685A95">
        <w:t>tabulates</w:t>
      </w:r>
      <w:r>
        <w:t xml:space="preserve"> symbols used in this Recommended Standard.</w:t>
      </w:r>
    </w:p>
    <w:p w14:paraId="4CD82122" w14:textId="340510B4" w:rsidR="00743472" w:rsidRPr="00DB56AF" w:rsidRDefault="00DB56AF" w:rsidP="00DB56AF">
      <w:pPr>
        <w:pStyle w:val="TableTitle"/>
      </w:pPr>
      <w:r>
        <w:t xml:space="preserve">Table </w:t>
      </w:r>
      <w:r w:rsidR="008F2716">
        <w:t>B</w:t>
      </w:r>
      <w:r>
        <w:t xml:space="preserve">-1: </w:t>
      </w:r>
      <w:r w:rsidRPr="00DB56AF">
        <w:t>Coordinate Indices &amp; Image Quantities</w:t>
      </w:r>
    </w:p>
    <w:tbl>
      <w:tblPr>
        <w:tblStyle w:val="TableGrid1"/>
        <w:tblW w:w="0" w:type="auto"/>
        <w:tblLook w:val="04A0" w:firstRow="1" w:lastRow="0" w:firstColumn="1" w:lastColumn="0" w:noHBand="0" w:noVBand="1"/>
      </w:tblPr>
      <w:tblGrid>
        <w:gridCol w:w="1458"/>
        <w:gridCol w:w="6480"/>
        <w:gridCol w:w="1278"/>
      </w:tblGrid>
      <w:tr w:rsidR="00560E12" w:rsidRPr="00F16A0C" w14:paraId="7583EEE5" w14:textId="1539F459" w:rsidTr="004816C0">
        <w:tc>
          <w:tcPr>
            <w:tcW w:w="1458" w:type="dxa"/>
          </w:tcPr>
          <w:p w14:paraId="1A7BF39D" w14:textId="77777777" w:rsidR="00560E12" w:rsidRPr="00F16A0C" w:rsidRDefault="00560E12" w:rsidP="00DB56AF">
            <w:pPr>
              <w:spacing w:before="0" w:line="240" w:lineRule="auto"/>
              <w:jc w:val="center"/>
              <w:rPr>
                <w:rFonts w:ascii="Helvetica" w:hAnsi="Helvetica"/>
                <w:b/>
                <w:sz w:val="20"/>
              </w:rPr>
            </w:pPr>
            <w:r w:rsidRPr="00F16A0C">
              <w:rPr>
                <w:rFonts w:ascii="Helvetica" w:hAnsi="Helvetica"/>
                <w:b/>
                <w:sz w:val="20"/>
              </w:rPr>
              <w:t>Symbol</w:t>
            </w:r>
          </w:p>
        </w:tc>
        <w:tc>
          <w:tcPr>
            <w:tcW w:w="6480" w:type="dxa"/>
          </w:tcPr>
          <w:p w14:paraId="203D94D8" w14:textId="77777777" w:rsidR="00560E12" w:rsidRPr="00F16A0C" w:rsidRDefault="00560E12" w:rsidP="00DB56AF">
            <w:pPr>
              <w:spacing w:before="0" w:line="240" w:lineRule="auto"/>
              <w:jc w:val="center"/>
              <w:rPr>
                <w:rFonts w:ascii="Helvetica" w:hAnsi="Helvetica"/>
                <w:b/>
                <w:sz w:val="20"/>
              </w:rPr>
            </w:pPr>
            <w:r w:rsidRPr="00F16A0C">
              <w:rPr>
                <w:rFonts w:ascii="Helvetica" w:hAnsi="Helvetica"/>
                <w:b/>
                <w:sz w:val="20"/>
              </w:rPr>
              <w:t>Meaning</w:t>
            </w:r>
          </w:p>
        </w:tc>
        <w:tc>
          <w:tcPr>
            <w:tcW w:w="1278" w:type="dxa"/>
          </w:tcPr>
          <w:p w14:paraId="6B5FBAD8" w14:textId="1844FB41" w:rsidR="00560E12" w:rsidRPr="00F16A0C" w:rsidRDefault="00560E12" w:rsidP="00DB56AF">
            <w:pPr>
              <w:spacing w:before="0" w:line="240" w:lineRule="auto"/>
              <w:jc w:val="center"/>
              <w:rPr>
                <w:rFonts w:ascii="Helvetica" w:hAnsi="Helvetica"/>
                <w:b/>
                <w:sz w:val="20"/>
              </w:rPr>
            </w:pPr>
            <w:r>
              <w:rPr>
                <w:rFonts w:ascii="Helvetica" w:hAnsi="Helvetica"/>
                <w:b/>
                <w:sz w:val="20"/>
              </w:rPr>
              <w:t>Reference</w:t>
            </w:r>
          </w:p>
        </w:tc>
      </w:tr>
      <w:tr w:rsidR="00560E12" w:rsidRPr="00F16A0C" w14:paraId="19A2ACB9" w14:textId="528FD95E" w:rsidTr="004816C0">
        <w:tc>
          <w:tcPr>
            <w:tcW w:w="1458" w:type="dxa"/>
          </w:tcPr>
          <w:p w14:paraId="6170AB85" w14:textId="4471C442" w:rsidR="00560E12" w:rsidRPr="00F16A0C" w:rsidRDefault="00560E12" w:rsidP="00ED2C2C">
            <w:pPr>
              <w:spacing w:before="0" w:line="240" w:lineRule="auto"/>
              <w:jc w:val="center"/>
              <w:rPr>
                <w:rFonts w:ascii="Helvetica" w:hAnsi="Helvetica"/>
                <w:sz w:val="20"/>
              </w:rPr>
            </w:pPr>
            <m:oMath>
              <m:r>
                <w:rPr>
                  <w:rFonts w:ascii="Cambria Math" w:hAnsi="Cambria Math"/>
                  <w:sz w:val="20"/>
                </w:rPr>
                <m:t>x</m:t>
              </m:r>
            </m:oMath>
            <w:r>
              <w:rPr>
                <w:rFonts w:ascii="Helvetica" w:hAnsi="Helvetica"/>
                <w:sz w:val="20"/>
              </w:rPr>
              <w:t xml:space="preserve">, </w:t>
            </w:r>
            <m:oMath>
              <m:r>
                <w:rPr>
                  <w:rFonts w:ascii="Cambria Math" w:hAnsi="Cambria Math"/>
                  <w:sz w:val="20"/>
                </w:rPr>
                <m:t>y</m:t>
              </m:r>
            </m:oMath>
            <w:r>
              <w:rPr>
                <w:rFonts w:ascii="Helvetica" w:hAnsi="Helvetica"/>
                <w:sz w:val="20"/>
              </w:rPr>
              <w:t xml:space="preserve">, </w:t>
            </w:r>
            <m:oMath>
              <m:r>
                <w:rPr>
                  <w:rFonts w:ascii="Cambria Math" w:hAnsi="Cambria Math"/>
                  <w:sz w:val="20"/>
                </w:rPr>
                <m:t>z</m:t>
              </m:r>
            </m:oMath>
          </w:p>
        </w:tc>
        <w:tc>
          <w:tcPr>
            <w:tcW w:w="6480" w:type="dxa"/>
          </w:tcPr>
          <w:p w14:paraId="3A70EF8C" w14:textId="6B7E23EF" w:rsidR="00560E12" w:rsidRPr="00F16A0C" w:rsidRDefault="00560E12" w:rsidP="002E4F0E">
            <w:pPr>
              <w:spacing w:before="0" w:line="240" w:lineRule="auto"/>
              <w:jc w:val="left"/>
              <w:rPr>
                <w:rFonts w:ascii="Helvetica" w:hAnsi="Helvetica"/>
                <w:sz w:val="20"/>
              </w:rPr>
            </w:pPr>
            <w:r>
              <w:rPr>
                <w:rFonts w:ascii="Helvetica" w:hAnsi="Helvetica"/>
                <w:sz w:val="20"/>
              </w:rPr>
              <w:t>image</w:t>
            </w:r>
            <w:r w:rsidRPr="00F16A0C">
              <w:rPr>
                <w:rFonts w:ascii="Helvetica" w:hAnsi="Helvetica"/>
                <w:sz w:val="20"/>
              </w:rPr>
              <w:t xml:space="preserve"> coordinate indices</w:t>
            </w:r>
          </w:p>
        </w:tc>
        <w:tc>
          <w:tcPr>
            <w:tcW w:w="1278" w:type="dxa"/>
          </w:tcPr>
          <w:p w14:paraId="7392D060" w14:textId="33D43EAE" w:rsidR="00560E12"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_Ref157584106 \r \h </w:instrText>
            </w:r>
            <w:r>
              <w:rPr>
                <w:rFonts w:ascii="Helvetica" w:hAnsi="Helvetica"/>
                <w:sz w:val="20"/>
              </w:rPr>
            </w:r>
            <w:r>
              <w:rPr>
                <w:rFonts w:ascii="Helvetica" w:hAnsi="Helvetica"/>
                <w:sz w:val="20"/>
              </w:rPr>
              <w:fldChar w:fldCharType="separate"/>
            </w:r>
            <w:r w:rsidR="006554B4">
              <w:rPr>
                <w:rFonts w:ascii="Helvetica" w:hAnsi="Helvetica"/>
                <w:sz w:val="20"/>
              </w:rPr>
              <w:t>3.2.1</w:t>
            </w:r>
            <w:r>
              <w:rPr>
                <w:rFonts w:ascii="Helvetica" w:hAnsi="Helvetica"/>
                <w:sz w:val="20"/>
              </w:rPr>
              <w:fldChar w:fldCharType="end"/>
            </w:r>
          </w:p>
        </w:tc>
      </w:tr>
      <w:tr w:rsidR="00560E12" w:rsidRPr="00F16A0C" w14:paraId="62E057AE" w14:textId="6250DBEC" w:rsidTr="004816C0">
        <w:tc>
          <w:tcPr>
            <w:tcW w:w="1458" w:type="dxa"/>
          </w:tcPr>
          <w:p w14:paraId="10C8E70A" w14:textId="77777777" w:rsidR="00560E12" w:rsidRPr="00F16A0C" w:rsidRDefault="006554B4" w:rsidP="00ED2C2C">
            <w:pPr>
              <w:spacing w:before="0" w:line="240" w:lineRule="auto"/>
              <w:jc w:val="center"/>
              <w:rPr>
                <w:rFonts w:ascii="Helvetica" w:hAnsi="Helvetica"/>
                <w:sz w:val="20"/>
              </w:rPr>
            </w:pPr>
            <w:r>
              <w:rPr>
                <w:rFonts w:ascii="Helvetica" w:eastAsia="Times New Roman" w:hAnsi="Helvetica"/>
                <w:position w:val="-2"/>
                <w:sz w:val="20"/>
              </w:rPr>
              <w:pict w14:anchorId="73EB994C">
                <v:shape id="_x0000_i1235" type="#_x0000_t75" style="width:5pt;height:9pt">
                  <v:imagedata r:id="rId339" o:title=""/>
                </v:shape>
              </w:pict>
            </w:r>
          </w:p>
        </w:tc>
        <w:tc>
          <w:tcPr>
            <w:tcW w:w="6480" w:type="dxa"/>
          </w:tcPr>
          <w:p w14:paraId="06541618" w14:textId="148AF47D" w:rsidR="00560E12" w:rsidRPr="00F16A0C" w:rsidRDefault="00531299" w:rsidP="002E4F0E">
            <w:pPr>
              <w:spacing w:before="0" w:line="240" w:lineRule="auto"/>
              <w:jc w:val="left"/>
              <w:rPr>
                <w:rFonts w:ascii="Helvetica" w:hAnsi="Helvetica"/>
                <w:sz w:val="20"/>
              </w:rPr>
            </w:pPr>
            <w:r>
              <w:rPr>
                <w:rFonts w:ascii="Helvetica" w:hAnsi="Helvetica"/>
                <w:sz w:val="20"/>
              </w:rPr>
              <w:t>a</w:t>
            </w:r>
            <w:r w:rsidR="00560E12">
              <w:rPr>
                <w:rFonts w:ascii="Helvetica" w:hAnsi="Helvetica"/>
                <w:sz w:val="20"/>
              </w:rPr>
              <w:t xml:space="preserve">lternate image coordinate </w:t>
            </w:r>
            <w:r w:rsidR="00560E12" w:rsidRPr="00F16A0C">
              <w:rPr>
                <w:rFonts w:ascii="Helvetica" w:hAnsi="Helvetica"/>
                <w:sz w:val="20"/>
              </w:rPr>
              <w:t>index</w:t>
            </w:r>
          </w:p>
        </w:tc>
        <w:tc>
          <w:tcPr>
            <w:tcW w:w="1278" w:type="dxa"/>
          </w:tcPr>
          <w:p w14:paraId="5311E00C" w14:textId="13084A33" w:rsidR="00560E12"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_Ref141513586 \r \h </w:instrText>
            </w:r>
            <w:r>
              <w:rPr>
                <w:rFonts w:ascii="Helvetica" w:hAnsi="Helvetica"/>
                <w:sz w:val="20"/>
              </w:rPr>
            </w:r>
            <w:r>
              <w:rPr>
                <w:rFonts w:ascii="Helvetica" w:hAnsi="Helvetica"/>
                <w:sz w:val="20"/>
              </w:rPr>
              <w:fldChar w:fldCharType="separate"/>
            </w:r>
            <w:r w:rsidR="006554B4">
              <w:rPr>
                <w:rFonts w:ascii="Helvetica" w:hAnsi="Helvetica"/>
                <w:sz w:val="20"/>
              </w:rPr>
              <w:t>3.4</w:t>
            </w:r>
            <w:r>
              <w:rPr>
                <w:rFonts w:ascii="Helvetica" w:hAnsi="Helvetica"/>
                <w:sz w:val="20"/>
              </w:rPr>
              <w:fldChar w:fldCharType="end"/>
            </w:r>
          </w:p>
        </w:tc>
      </w:tr>
      <w:tr w:rsidR="00B45FBE" w:rsidRPr="00F16A0C" w14:paraId="3A52F216" w14:textId="77777777" w:rsidTr="004816C0">
        <w:tc>
          <w:tcPr>
            <w:tcW w:w="1458" w:type="dxa"/>
          </w:tcPr>
          <w:p w14:paraId="4AD90042" w14:textId="7062DC57" w:rsidR="00B45FBE" w:rsidRDefault="006554B4" w:rsidP="00B45FBE">
            <w:pPr>
              <w:spacing w:before="0" w:line="240" w:lineRule="auto"/>
              <w:jc w:val="center"/>
              <w:rPr>
                <w:sz w:val="20"/>
              </w:rPr>
            </w:pPr>
            <m:oMath>
              <m:sSub>
                <m:sSubPr>
                  <m:ctrlPr>
                    <w:rPr>
                      <w:rFonts w:ascii="Cambria Math" w:hAnsi="Cambria Math"/>
                      <w:i/>
                      <w:sz w:val="20"/>
                    </w:rPr>
                  </m:ctrlPr>
                </m:sSubPr>
                <m:e>
                  <m:r>
                    <w:rPr>
                      <w:rFonts w:ascii="Cambria Math" w:hAnsi="Cambria Math"/>
                      <w:sz w:val="20"/>
                    </w:rPr>
                    <m:t>s</m:t>
                  </m:r>
                </m:e>
                <m:sub>
                  <m:r>
                    <w:rPr>
                      <w:rFonts w:ascii="Cambria Math" w:hAnsi="Cambria Math"/>
                      <w:sz w:val="20"/>
                    </w:rPr>
                    <m:t>z,y,x</m:t>
                  </m:r>
                </m:sub>
              </m:sSub>
            </m:oMath>
            <w:r w:rsidR="00B45FBE">
              <w:rPr>
                <w:sz w:val="20"/>
              </w:rPr>
              <w:t xml:space="preserve">,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z</m:t>
                  </m:r>
                </m:sub>
              </m:sSub>
              <m:r>
                <w:rPr>
                  <w:rFonts w:ascii="Cambria Math" w:hAnsi="Cambria Math"/>
                  <w:sz w:val="20"/>
                </w:rPr>
                <m:t>(t)</m:t>
              </m:r>
            </m:oMath>
          </w:p>
        </w:tc>
        <w:tc>
          <w:tcPr>
            <w:tcW w:w="6480" w:type="dxa"/>
          </w:tcPr>
          <w:p w14:paraId="01EBC28A" w14:textId="6AD0D5DE" w:rsidR="00B45FBE" w:rsidRDefault="00B45FBE" w:rsidP="00BF214A">
            <w:pPr>
              <w:spacing w:before="0" w:line="240" w:lineRule="auto"/>
              <w:jc w:val="left"/>
              <w:rPr>
                <w:rFonts w:ascii="Helvetica" w:hAnsi="Helvetica"/>
                <w:sz w:val="20"/>
              </w:rPr>
            </w:pPr>
            <w:r w:rsidRPr="00F16A0C">
              <w:rPr>
                <w:rFonts w:ascii="Helvetica" w:hAnsi="Helvetica"/>
                <w:sz w:val="20"/>
              </w:rPr>
              <w:t>image data sample</w:t>
            </w:r>
          </w:p>
        </w:tc>
        <w:tc>
          <w:tcPr>
            <w:tcW w:w="1278" w:type="dxa"/>
          </w:tcPr>
          <w:p w14:paraId="4C92E473" w14:textId="4A17B9FD" w:rsidR="00B45FBE" w:rsidRDefault="00B45FBE" w:rsidP="00BF214A">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_Ref157584106 \r \h </w:instrText>
            </w:r>
            <w:r>
              <w:rPr>
                <w:rFonts w:ascii="Helvetica" w:hAnsi="Helvetica"/>
                <w:sz w:val="20"/>
              </w:rPr>
            </w:r>
            <w:r>
              <w:rPr>
                <w:rFonts w:ascii="Helvetica" w:hAnsi="Helvetica"/>
                <w:sz w:val="20"/>
              </w:rPr>
              <w:fldChar w:fldCharType="separate"/>
            </w:r>
            <w:r w:rsidR="006554B4">
              <w:rPr>
                <w:rFonts w:ascii="Helvetica" w:hAnsi="Helvetica"/>
                <w:sz w:val="20"/>
              </w:rPr>
              <w:t>3.2.1</w:t>
            </w:r>
            <w:r>
              <w:rPr>
                <w:rFonts w:ascii="Helvetica" w:hAnsi="Helvetica"/>
                <w:sz w:val="20"/>
              </w:rPr>
              <w:fldChar w:fldCharType="end"/>
            </w:r>
          </w:p>
        </w:tc>
      </w:tr>
      <w:tr w:rsidR="00560E12" w:rsidRPr="00F16A0C" w14:paraId="7E9402ED" w14:textId="492C797D" w:rsidTr="004816C0">
        <w:tc>
          <w:tcPr>
            <w:tcW w:w="1458" w:type="dxa"/>
          </w:tcPr>
          <w:p w14:paraId="4FA26DF0" w14:textId="0B4B68AF" w:rsidR="00560E12" w:rsidRPr="00ED2C2C" w:rsidRDefault="00560E12" w:rsidP="00ED2C2C">
            <w:pPr>
              <w:spacing w:before="0" w:line="240" w:lineRule="auto"/>
              <w:jc w:val="center"/>
              <w:rPr>
                <w:rFonts w:ascii="Helvetica" w:hAnsi="Helvetica"/>
                <w:sz w:val="20"/>
              </w:rPr>
            </w:pPr>
            <m:oMathPara>
              <m:oMathParaPr>
                <m:jc m:val="center"/>
              </m:oMathParaPr>
              <m:oMath>
                <m:r>
                  <w:rPr>
                    <w:rFonts w:ascii="Cambria Math" w:hAnsi="Cambria Math"/>
                    <w:sz w:val="20"/>
                  </w:rPr>
                  <m:t>D</m:t>
                </m:r>
              </m:oMath>
            </m:oMathPara>
          </w:p>
        </w:tc>
        <w:tc>
          <w:tcPr>
            <w:tcW w:w="6480" w:type="dxa"/>
          </w:tcPr>
          <w:p w14:paraId="25606874" w14:textId="621D2C4B" w:rsidR="00560E12" w:rsidRPr="00F16A0C" w:rsidRDefault="00531299" w:rsidP="00BF214A">
            <w:pPr>
              <w:spacing w:before="0" w:line="240" w:lineRule="auto"/>
              <w:jc w:val="left"/>
              <w:rPr>
                <w:rFonts w:ascii="Helvetica" w:hAnsi="Helvetica"/>
                <w:sz w:val="20"/>
              </w:rPr>
            </w:pPr>
            <w:r>
              <w:rPr>
                <w:rFonts w:ascii="Helvetica" w:hAnsi="Helvetica"/>
                <w:sz w:val="20"/>
              </w:rPr>
              <w:t>i</w:t>
            </w:r>
            <w:r w:rsidR="00560E12">
              <w:rPr>
                <w:rFonts w:ascii="Helvetica" w:hAnsi="Helvetica"/>
                <w:sz w:val="20"/>
              </w:rPr>
              <w:t>mage dynamic range in bits</w:t>
            </w:r>
            <w:r w:rsidR="00560E12" w:rsidRPr="00F16A0C">
              <w:rPr>
                <w:rFonts w:ascii="Helvetica" w:hAnsi="Helvetica"/>
                <w:sz w:val="20"/>
              </w:rPr>
              <w:t xml:space="preserve"> (user-specified)</w:t>
            </w:r>
          </w:p>
        </w:tc>
        <w:tc>
          <w:tcPr>
            <w:tcW w:w="1278" w:type="dxa"/>
          </w:tcPr>
          <w:p w14:paraId="4A3D7B0A" w14:textId="244E4676" w:rsidR="00560E12" w:rsidRDefault="00AE772B" w:rsidP="00BF214A">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_Ref157762721 \r \h </w:instrText>
            </w:r>
            <w:r>
              <w:rPr>
                <w:rFonts w:ascii="Helvetica" w:hAnsi="Helvetica"/>
                <w:sz w:val="20"/>
              </w:rPr>
            </w:r>
            <w:r>
              <w:rPr>
                <w:rFonts w:ascii="Helvetica" w:hAnsi="Helvetica"/>
                <w:sz w:val="20"/>
              </w:rPr>
              <w:fldChar w:fldCharType="separate"/>
            </w:r>
            <w:r w:rsidR="006554B4">
              <w:rPr>
                <w:rFonts w:ascii="Helvetica" w:hAnsi="Helvetica"/>
                <w:sz w:val="20"/>
              </w:rPr>
              <w:t>3.3.1</w:t>
            </w:r>
            <w:r>
              <w:rPr>
                <w:rFonts w:ascii="Helvetica" w:hAnsi="Helvetica"/>
                <w:sz w:val="20"/>
              </w:rPr>
              <w:fldChar w:fldCharType="end"/>
            </w:r>
          </w:p>
        </w:tc>
      </w:tr>
      <w:tr w:rsidR="00560E12" w:rsidRPr="00F16A0C" w14:paraId="4FE204AA" w14:textId="33A6052D" w:rsidTr="004816C0">
        <w:tc>
          <w:tcPr>
            <w:tcW w:w="1458" w:type="dxa"/>
          </w:tcPr>
          <w:p w14:paraId="0F4147AB" w14:textId="0B3C381D" w:rsidR="00560E12" w:rsidRPr="00F16A0C" w:rsidRDefault="006554B4" w:rsidP="00ED2C2C">
            <w:pPr>
              <w:spacing w:before="0" w:line="240" w:lineRule="auto"/>
              <w:jc w:val="center"/>
              <w:rPr>
                <w:rFonts w:ascii="Helvetica" w:hAnsi="Helvetica"/>
                <w:sz w:val="20"/>
              </w:rPr>
            </w:pPr>
            <m:oMath>
              <m:sSub>
                <m:sSubPr>
                  <m:ctrlPr>
                    <w:rPr>
                      <w:rFonts w:ascii="Cambria Math" w:hAnsi="Cambria Math"/>
                      <w:i/>
                      <w:sz w:val="20"/>
                    </w:rPr>
                  </m:ctrlPr>
                </m:sSubPr>
                <m:e>
                  <m:r>
                    <w:rPr>
                      <w:rFonts w:ascii="Cambria Math" w:hAnsi="Cambria Math"/>
                      <w:sz w:val="20"/>
                    </w:rPr>
                    <m:t>s</m:t>
                  </m:r>
                </m:e>
                <m:sub>
                  <m:r>
                    <m:rPr>
                      <m:nor/>
                    </m:rPr>
                    <w:rPr>
                      <w:rFonts w:ascii="Cambria Math" w:hAnsi="Cambria Math"/>
                      <w:sz w:val="20"/>
                    </w:rPr>
                    <m:t>min</m:t>
                  </m:r>
                </m:sub>
              </m:sSub>
            </m:oMath>
            <w:r w:rsidR="00560E12">
              <w:rPr>
                <w:rFonts w:ascii="Helvetica" w:hAnsi="Helvetica"/>
                <w:sz w:val="20"/>
              </w:rPr>
              <w:t xml:space="preserve">, </w:t>
            </w:r>
            <m:oMath>
              <m:sSub>
                <m:sSubPr>
                  <m:ctrlPr>
                    <w:rPr>
                      <w:rFonts w:ascii="Cambria Math" w:hAnsi="Cambria Math"/>
                      <w:i/>
                      <w:sz w:val="20"/>
                    </w:rPr>
                  </m:ctrlPr>
                </m:sSubPr>
                <m:e>
                  <m:r>
                    <w:rPr>
                      <w:rFonts w:ascii="Cambria Math" w:hAnsi="Cambria Math"/>
                      <w:sz w:val="20"/>
                    </w:rPr>
                    <m:t>s</m:t>
                  </m:r>
                </m:e>
                <m:sub>
                  <m:r>
                    <m:rPr>
                      <m:nor/>
                    </m:rPr>
                    <w:rPr>
                      <w:rFonts w:ascii="Cambria Math" w:hAnsi="Cambria Math"/>
                      <w:sz w:val="20"/>
                    </w:rPr>
                    <m:t>max</m:t>
                  </m:r>
                </m:sub>
              </m:sSub>
            </m:oMath>
          </w:p>
        </w:tc>
        <w:tc>
          <w:tcPr>
            <w:tcW w:w="6480" w:type="dxa"/>
          </w:tcPr>
          <w:p w14:paraId="5667317A" w14:textId="56E06B4A" w:rsidR="00560E12" w:rsidRPr="00F16A0C" w:rsidRDefault="00560E12" w:rsidP="00345B68">
            <w:pPr>
              <w:spacing w:before="0" w:line="240" w:lineRule="auto"/>
              <w:jc w:val="left"/>
              <w:rPr>
                <w:rFonts w:ascii="Helvetica" w:hAnsi="Helvetica"/>
                <w:sz w:val="20"/>
              </w:rPr>
            </w:pPr>
            <w:r w:rsidRPr="00F16A0C">
              <w:rPr>
                <w:rFonts w:ascii="Helvetica" w:hAnsi="Helvetica"/>
                <w:sz w:val="20"/>
              </w:rPr>
              <w:t>sample value</w:t>
            </w:r>
            <w:r>
              <w:rPr>
                <w:rFonts w:ascii="Helvetica" w:hAnsi="Helvetica"/>
                <w:sz w:val="20"/>
              </w:rPr>
              <w:t xml:space="preserve"> limit</w:t>
            </w:r>
            <w:r w:rsidRPr="00F16A0C">
              <w:rPr>
                <w:rFonts w:ascii="Helvetica" w:hAnsi="Helvetica"/>
                <w:sz w:val="20"/>
              </w:rPr>
              <w:t>s</w:t>
            </w:r>
          </w:p>
        </w:tc>
        <w:tc>
          <w:tcPr>
            <w:tcW w:w="1278" w:type="dxa"/>
          </w:tcPr>
          <w:p w14:paraId="03216153" w14:textId="38F1C5BC" w:rsidR="00560E12" w:rsidRPr="00F16A0C" w:rsidRDefault="00AE772B" w:rsidP="00345B68">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_Ref157762737 \r \h </w:instrText>
            </w:r>
            <w:r>
              <w:rPr>
                <w:rFonts w:ascii="Helvetica" w:hAnsi="Helvetica"/>
                <w:sz w:val="20"/>
              </w:rPr>
            </w:r>
            <w:r>
              <w:rPr>
                <w:rFonts w:ascii="Helvetica" w:hAnsi="Helvetica"/>
                <w:sz w:val="20"/>
              </w:rPr>
              <w:fldChar w:fldCharType="separate"/>
            </w:r>
            <w:r w:rsidR="006554B4">
              <w:rPr>
                <w:rFonts w:ascii="Helvetica" w:hAnsi="Helvetica"/>
                <w:sz w:val="20"/>
              </w:rPr>
              <w:t>3.3.2</w:t>
            </w:r>
            <w:r>
              <w:rPr>
                <w:rFonts w:ascii="Helvetica" w:hAnsi="Helvetica"/>
                <w:sz w:val="20"/>
              </w:rPr>
              <w:fldChar w:fldCharType="end"/>
            </w:r>
          </w:p>
        </w:tc>
      </w:tr>
      <w:tr w:rsidR="00560E12" w:rsidRPr="00F16A0C" w14:paraId="25C7D999" w14:textId="329F55B1" w:rsidTr="004816C0">
        <w:tc>
          <w:tcPr>
            <w:tcW w:w="1458" w:type="dxa"/>
          </w:tcPr>
          <w:p w14:paraId="2CD9C474" w14:textId="77777777" w:rsidR="00560E12" w:rsidRPr="00F16A0C" w:rsidRDefault="006554B4" w:rsidP="00ED2C2C">
            <w:pPr>
              <w:spacing w:before="0" w:line="240" w:lineRule="auto"/>
              <w:jc w:val="center"/>
              <w:rPr>
                <w:rFonts w:ascii="Helvetica" w:hAnsi="Helvetica"/>
                <w:sz w:val="20"/>
              </w:rPr>
            </w:pPr>
            <w:r>
              <w:rPr>
                <w:rFonts w:ascii="Helvetica" w:eastAsia="Times New Roman" w:hAnsi="Helvetica"/>
                <w:position w:val="-8"/>
                <w:sz w:val="20"/>
              </w:rPr>
              <w:pict w14:anchorId="49FB498B">
                <v:shape id="_x0000_i1236" type="#_x0000_t75" style="width:15pt;height:14pt">
                  <v:imagedata r:id="rId340" o:title=""/>
                </v:shape>
              </w:pict>
            </w:r>
            <w:r w:rsidR="00560E12" w:rsidRPr="00F16A0C">
              <w:rPr>
                <w:rFonts w:ascii="Helvetica" w:hAnsi="Helvetica"/>
                <w:sz w:val="20"/>
              </w:rPr>
              <w:t xml:space="preserve">, </w:t>
            </w:r>
            <w:r>
              <w:rPr>
                <w:rFonts w:ascii="Helvetica" w:eastAsia="Times New Roman" w:hAnsi="Helvetica"/>
                <w:position w:val="-8"/>
                <w:sz w:val="20"/>
              </w:rPr>
              <w:pict w14:anchorId="484127CC">
                <v:shape id="_x0000_i1237" type="#_x0000_t75" style="width:14pt;height:14pt">
                  <v:imagedata r:id="rId341" o:title=""/>
                </v:shape>
              </w:pict>
            </w:r>
            <w:r w:rsidR="00560E12" w:rsidRPr="00F16A0C">
              <w:rPr>
                <w:rFonts w:ascii="Helvetica" w:hAnsi="Helvetica"/>
                <w:sz w:val="20"/>
              </w:rPr>
              <w:t xml:space="preserve">, </w:t>
            </w:r>
            <w:r>
              <w:rPr>
                <w:rFonts w:ascii="Helvetica" w:eastAsia="Times New Roman" w:hAnsi="Helvetica"/>
                <w:position w:val="-8"/>
                <w:sz w:val="20"/>
              </w:rPr>
              <w:pict w14:anchorId="06A08FD6">
                <v:shape id="_x0000_i1238" type="#_x0000_t75" style="width:15pt;height:14pt">
                  <v:imagedata r:id="rId342" o:title=""/>
                </v:shape>
              </w:pict>
            </w:r>
          </w:p>
        </w:tc>
        <w:tc>
          <w:tcPr>
            <w:tcW w:w="6480" w:type="dxa"/>
          </w:tcPr>
          <w:p w14:paraId="39524FB0" w14:textId="77777777" w:rsidR="00560E12" w:rsidRPr="00F16A0C" w:rsidRDefault="00560E12" w:rsidP="00BF214A">
            <w:pPr>
              <w:spacing w:before="0" w:line="240" w:lineRule="auto"/>
              <w:jc w:val="left"/>
              <w:rPr>
                <w:rFonts w:ascii="Helvetica" w:hAnsi="Helvetica"/>
                <w:sz w:val="20"/>
              </w:rPr>
            </w:pPr>
            <w:r w:rsidRPr="00F16A0C">
              <w:rPr>
                <w:rFonts w:ascii="Helvetica" w:hAnsi="Helvetica"/>
                <w:sz w:val="20"/>
              </w:rPr>
              <w:t>image dimensions</w:t>
            </w:r>
            <w:r>
              <w:rPr>
                <w:rFonts w:ascii="Helvetica" w:hAnsi="Helvetica"/>
                <w:sz w:val="20"/>
              </w:rPr>
              <w:t xml:space="preserve"> </w:t>
            </w:r>
            <w:r w:rsidRPr="00F16A0C">
              <w:rPr>
                <w:rFonts w:ascii="Helvetica" w:hAnsi="Helvetica"/>
                <w:sz w:val="20"/>
              </w:rPr>
              <w:t>(user-specified)</w:t>
            </w:r>
          </w:p>
        </w:tc>
        <w:tc>
          <w:tcPr>
            <w:tcW w:w="1278" w:type="dxa"/>
          </w:tcPr>
          <w:p w14:paraId="25A7250C" w14:textId="088681BC" w:rsidR="00560E12" w:rsidRPr="00F16A0C" w:rsidRDefault="00AE772B" w:rsidP="00BF214A">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_Ref157762752 \r \h </w:instrText>
            </w:r>
            <w:r>
              <w:rPr>
                <w:rFonts w:ascii="Helvetica" w:hAnsi="Helvetica"/>
                <w:sz w:val="20"/>
              </w:rPr>
            </w:r>
            <w:r>
              <w:rPr>
                <w:rFonts w:ascii="Helvetica" w:hAnsi="Helvetica"/>
                <w:sz w:val="20"/>
              </w:rPr>
              <w:fldChar w:fldCharType="separate"/>
            </w:r>
            <w:r w:rsidR="006554B4">
              <w:rPr>
                <w:rFonts w:ascii="Helvetica" w:hAnsi="Helvetica"/>
                <w:sz w:val="20"/>
              </w:rPr>
              <w:t>3.2.2</w:t>
            </w:r>
            <w:r>
              <w:rPr>
                <w:rFonts w:ascii="Helvetica" w:hAnsi="Helvetica"/>
                <w:sz w:val="20"/>
              </w:rPr>
              <w:fldChar w:fldCharType="end"/>
            </w:r>
          </w:p>
        </w:tc>
      </w:tr>
    </w:tbl>
    <w:p w14:paraId="7EF38112" w14:textId="77777777" w:rsidR="000B4D9F" w:rsidRDefault="000B4D9F" w:rsidP="00743472"/>
    <w:p w14:paraId="5EAB7C1C" w14:textId="6302AA22" w:rsidR="00DB56AF" w:rsidRDefault="00DB56AF" w:rsidP="00DB56AF">
      <w:pPr>
        <w:pStyle w:val="TableTitle"/>
      </w:pPr>
      <w:r>
        <w:t xml:space="preserve">Table </w:t>
      </w:r>
      <w:r w:rsidR="008F2716">
        <w:t>B</w:t>
      </w:r>
      <w:r>
        <w:t>-2: Predictor Quantities</w:t>
      </w:r>
    </w:p>
    <w:tbl>
      <w:tblPr>
        <w:tblStyle w:val="TableGrid1"/>
        <w:tblW w:w="0" w:type="auto"/>
        <w:tblLook w:val="04A0" w:firstRow="1" w:lastRow="0" w:firstColumn="1" w:lastColumn="0" w:noHBand="0" w:noVBand="1"/>
      </w:tblPr>
      <w:tblGrid>
        <w:gridCol w:w="2088"/>
        <w:gridCol w:w="5850"/>
        <w:gridCol w:w="1278"/>
      </w:tblGrid>
      <w:tr w:rsidR="004816C0" w:rsidRPr="004F5C83" w14:paraId="2799CF14" w14:textId="4D066744" w:rsidTr="004816C0">
        <w:tc>
          <w:tcPr>
            <w:tcW w:w="2088" w:type="dxa"/>
          </w:tcPr>
          <w:p w14:paraId="73C51FA7" w14:textId="77777777" w:rsidR="00560E12" w:rsidRPr="004F5C83" w:rsidRDefault="00560E12" w:rsidP="00DB56AF">
            <w:pPr>
              <w:spacing w:before="0" w:line="240" w:lineRule="auto"/>
              <w:jc w:val="center"/>
              <w:rPr>
                <w:rFonts w:ascii="Helvetica" w:hAnsi="Helvetica"/>
                <w:b/>
                <w:sz w:val="20"/>
              </w:rPr>
            </w:pPr>
            <w:r w:rsidRPr="004F5C83">
              <w:rPr>
                <w:rFonts w:ascii="Helvetica" w:hAnsi="Helvetica"/>
                <w:b/>
                <w:sz w:val="20"/>
              </w:rPr>
              <w:t>Symbol</w:t>
            </w:r>
          </w:p>
        </w:tc>
        <w:tc>
          <w:tcPr>
            <w:tcW w:w="5850" w:type="dxa"/>
          </w:tcPr>
          <w:p w14:paraId="6C5C2F91" w14:textId="77777777" w:rsidR="00560E12" w:rsidRPr="004F5C83" w:rsidRDefault="00560E12" w:rsidP="00DB56AF">
            <w:pPr>
              <w:spacing w:before="0" w:line="240" w:lineRule="auto"/>
              <w:jc w:val="center"/>
              <w:rPr>
                <w:rFonts w:ascii="Helvetica" w:hAnsi="Helvetica"/>
                <w:b/>
                <w:sz w:val="20"/>
              </w:rPr>
            </w:pPr>
            <w:r w:rsidRPr="004F5C83">
              <w:rPr>
                <w:rFonts w:ascii="Helvetica" w:hAnsi="Helvetica"/>
                <w:b/>
                <w:sz w:val="20"/>
              </w:rPr>
              <w:t>Meaning</w:t>
            </w:r>
          </w:p>
        </w:tc>
        <w:tc>
          <w:tcPr>
            <w:tcW w:w="1278" w:type="dxa"/>
          </w:tcPr>
          <w:p w14:paraId="09B4825C" w14:textId="1EA83F58" w:rsidR="00560E12" w:rsidRPr="004F5C83" w:rsidRDefault="00560E12" w:rsidP="00DB56AF">
            <w:pPr>
              <w:spacing w:before="0" w:line="240" w:lineRule="auto"/>
              <w:jc w:val="center"/>
              <w:rPr>
                <w:rFonts w:ascii="Helvetica" w:hAnsi="Helvetica"/>
                <w:b/>
                <w:sz w:val="20"/>
              </w:rPr>
            </w:pPr>
            <w:r>
              <w:rPr>
                <w:rFonts w:ascii="Helvetica" w:hAnsi="Helvetica"/>
                <w:b/>
                <w:sz w:val="20"/>
              </w:rPr>
              <w:t>Reference</w:t>
            </w:r>
          </w:p>
        </w:tc>
      </w:tr>
      <w:tr w:rsidR="004816C0" w:rsidRPr="004F5C83" w14:paraId="24847622" w14:textId="6CF9B10D" w:rsidTr="004816C0">
        <w:tc>
          <w:tcPr>
            <w:tcW w:w="2088" w:type="dxa"/>
          </w:tcPr>
          <w:p w14:paraId="52AA006A" w14:textId="77777777" w:rsidR="00560E12" w:rsidRPr="004F5C83" w:rsidRDefault="006554B4" w:rsidP="00ED2C2C">
            <w:pPr>
              <w:spacing w:before="0" w:line="240" w:lineRule="auto"/>
              <w:jc w:val="center"/>
              <w:rPr>
                <w:rFonts w:ascii="Helvetica" w:hAnsi="Helvetica"/>
                <w:sz w:val="20"/>
              </w:rPr>
            </w:pPr>
            <w:r>
              <w:rPr>
                <w:rFonts w:ascii="Helvetica" w:eastAsia="Times New Roman" w:hAnsi="Helvetica"/>
                <w:position w:val="-2"/>
                <w:sz w:val="20"/>
              </w:rPr>
              <w:pict w14:anchorId="58BAA63C">
                <v:shape id="_x0000_i1239" type="#_x0000_t75" style="width:11pt;height:11pt">
                  <v:imagedata r:id="rId343" o:title=""/>
                </v:shape>
              </w:pict>
            </w:r>
          </w:p>
        </w:tc>
        <w:tc>
          <w:tcPr>
            <w:tcW w:w="5850" w:type="dxa"/>
          </w:tcPr>
          <w:p w14:paraId="5EDECDA7" w14:textId="672E3BC1" w:rsidR="00560E12" w:rsidRPr="004F5C83" w:rsidRDefault="00560E12" w:rsidP="00D6183C">
            <w:pPr>
              <w:spacing w:before="0" w:line="240" w:lineRule="auto"/>
              <w:jc w:val="left"/>
              <w:rPr>
                <w:rFonts w:ascii="Helvetica" w:hAnsi="Helvetica"/>
                <w:sz w:val="20"/>
              </w:rPr>
            </w:pPr>
            <w:r w:rsidRPr="00D6183C">
              <w:rPr>
                <w:rFonts w:ascii="Helvetica" w:hAnsi="Helvetica"/>
                <w:sz w:val="20"/>
              </w:rPr>
              <w:t xml:space="preserve">number of spectral bands used for prediction </w:t>
            </w:r>
            <w:r w:rsidRPr="004F5C83">
              <w:rPr>
                <w:rFonts w:ascii="Helvetica" w:hAnsi="Helvetica"/>
                <w:sz w:val="20"/>
              </w:rPr>
              <w:t>(user-specified)</w:t>
            </w:r>
          </w:p>
        </w:tc>
        <w:tc>
          <w:tcPr>
            <w:tcW w:w="1278" w:type="dxa"/>
          </w:tcPr>
          <w:p w14:paraId="420A3150" w14:textId="46058009" w:rsidR="00560E12" w:rsidRPr="00D6183C" w:rsidRDefault="00AE772B" w:rsidP="00D6183C">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_Ref157224334 \r \h </w:instrText>
            </w:r>
            <w:r>
              <w:rPr>
                <w:rFonts w:ascii="Helvetica" w:hAnsi="Helvetica"/>
                <w:sz w:val="20"/>
              </w:rPr>
            </w:r>
            <w:r>
              <w:rPr>
                <w:rFonts w:ascii="Helvetica" w:hAnsi="Helvetica"/>
                <w:sz w:val="20"/>
              </w:rPr>
              <w:fldChar w:fldCharType="separate"/>
            </w:r>
            <w:r w:rsidR="006554B4">
              <w:rPr>
                <w:rFonts w:ascii="Helvetica" w:hAnsi="Helvetica"/>
                <w:sz w:val="20"/>
              </w:rPr>
              <w:t>4.2</w:t>
            </w:r>
            <w:r>
              <w:rPr>
                <w:rFonts w:ascii="Helvetica" w:hAnsi="Helvetica"/>
                <w:sz w:val="20"/>
              </w:rPr>
              <w:fldChar w:fldCharType="end"/>
            </w:r>
          </w:p>
        </w:tc>
      </w:tr>
      <w:tr w:rsidR="004816C0" w:rsidRPr="004F5C83" w14:paraId="3CB63899" w14:textId="1C12B1FE" w:rsidTr="004816C0">
        <w:tc>
          <w:tcPr>
            <w:tcW w:w="2088" w:type="dxa"/>
          </w:tcPr>
          <w:p w14:paraId="08B4B080" w14:textId="77777777" w:rsidR="00560E12" w:rsidRPr="004F5C83" w:rsidRDefault="006554B4" w:rsidP="00ED2C2C">
            <w:pPr>
              <w:spacing w:before="0" w:line="240" w:lineRule="auto"/>
              <w:jc w:val="center"/>
              <w:rPr>
                <w:rFonts w:ascii="Helvetica" w:hAnsi="Helvetica"/>
                <w:i/>
                <w:sz w:val="20"/>
              </w:rPr>
            </w:pPr>
            <w:r>
              <w:rPr>
                <w:rFonts w:ascii="Helvetica" w:eastAsia="Times New Roman" w:hAnsi="Helvetica"/>
                <w:position w:val="-10"/>
                <w:sz w:val="20"/>
              </w:rPr>
              <w:pict w14:anchorId="0B882D0F">
                <v:shape id="_x0000_i1240" type="#_x0000_t75" style="width:12pt;height:17pt">
                  <v:imagedata r:id="rId344" o:title=""/>
                </v:shape>
              </w:pict>
            </w:r>
          </w:p>
        </w:tc>
        <w:tc>
          <w:tcPr>
            <w:tcW w:w="5850" w:type="dxa"/>
          </w:tcPr>
          <w:p w14:paraId="16E3D02E" w14:textId="77777777" w:rsidR="00560E12" w:rsidRPr="004F5C83" w:rsidRDefault="00560E12" w:rsidP="002E4F0E">
            <w:pPr>
              <w:spacing w:before="0" w:line="240" w:lineRule="auto"/>
              <w:jc w:val="left"/>
              <w:rPr>
                <w:rFonts w:ascii="Helvetica" w:hAnsi="Helvetica"/>
                <w:sz w:val="20"/>
              </w:rPr>
            </w:pPr>
            <w:r w:rsidRPr="004F5C83">
              <w:rPr>
                <w:rFonts w:ascii="Helvetica" w:hAnsi="Helvetica"/>
                <w:sz w:val="20"/>
              </w:rPr>
              <w:t xml:space="preserve">number of previous spectral bands used for prediction in band </w:t>
            </w:r>
            <w:r w:rsidR="006554B4">
              <w:rPr>
                <w:rFonts w:ascii="Helvetica" w:eastAsia="Times New Roman" w:hAnsi="Helvetica"/>
                <w:position w:val="-4"/>
                <w:sz w:val="20"/>
              </w:rPr>
              <w:pict w14:anchorId="02354316">
                <v:shape id="_x0000_i1241" type="#_x0000_t75" style="width:6pt;height:6pt">
                  <v:imagedata r:id="rId345" o:title=""/>
                </v:shape>
              </w:pict>
            </w:r>
          </w:p>
        </w:tc>
        <w:tc>
          <w:tcPr>
            <w:tcW w:w="1278" w:type="dxa"/>
          </w:tcPr>
          <w:p w14:paraId="14430E48" w14:textId="0A4A86EE"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_Ref157224334 \r \h </w:instrText>
            </w:r>
            <w:r>
              <w:rPr>
                <w:rFonts w:ascii="Helvetica" w:hAnsi="Helvetica"/>
                <w:sz w:val="20"/>
              </w:rPr>
            </w:r>
            <w:r>
              <w:rPr>
                <w:rFonts w:ascii="Helvetica" w:hAnsi="Helvetica"/>
                <w:sz w:val="20"/>
              </w:rPr>
              <w:fldChar w:fldCharType="separate"/>
            </w:r>
            <w:r w:rsidR="006554B4">
              <w:rPr>
                <w:rFonts w:ascii="Helvetica" w:hAnsi="Helvetica"/>
                <w:sz w:val="20"/>
              </w:rPr>
              <w:t>4.2</w:t>
            </w:r>
            <w:r>
              <w:rPr>
                <w:rFonts w:ascii="Helvetica" w:hAnsi="Helvetica"/>
                <w:sz w:val="20"/>
              </w:rPr>
              <w:fldChar w:fldCharType="end"/>
            </w:r>
          </w:p>
        </w:tc>
      </w:tr>
      <w:tr w:rsidR="004816C0" w:rsidRPr="004F5C83" w14:paraId="06FA20F3" w14:textId="6B878BB0" w:rsidTr="004816C0">
        <w:tc>
          <w:tcPr>
            <w:tcW w:w="2088" w:type="dxa"/>
          </w:tcPr>
          <w:p w14:paraId="35A60ECA" w14:textId="77777777" w:rsidR="00560E12" w:rsidRPr="004F5C83" w:rsidRDefault="006554B4" w:rsidP="00ED2C2C">
            <w:pPr>
              <w:spacing w:before="0" w:line="240" w:lineRule="auto"/>
              <w:jc w:val="center"/>
              <w:rPr>
                <w:rFonts w:ascii="Helvetica" w:hAnsi="Helvetica"/>
                <w:i/>
                <w:sz w:val="20"/>
              </w:rPr>
            </w:pPr>
            <w:r>
              <w:rPr>
                <w:rFonts w:ascii="Helvetica" w:eastAsia="Times New Roman" w:hAnsi="Helvetica"/>
                <w:position w:val="-10"/>
                <w:sz w:val="20"/>
              </w:rPr>
              <w:pict w14:anchorId="505B6407">
                <v:shape id="_x0000_i1242" type="#_x0000_t75" style="width:12pt;height:14pt">
                  <v:imagedata r:id="rId346" o:title=""/>
                </v:shape>
              </w:pict>
            </w:r>
          </w:p>
        </w:tc>
        <w:tc>
          <w:tcPr>
            <w:tcW w:w="5850" w:type="dxa"/>
          </w:tcPr>
          <w:p w14:paraId="3E92209E" w14:textId="77777777" w:rsidR="00560E12" w:rsidRPr="004F5C83" w:rsidRDefault="00560E12" w:rsidP="00DC4679">
            <w:pPr>
              <w:spacing w:before="0" w:line="240" w:lineRule="auto"/>
              <w:jc w:val="left"/>
              <w:rPr>
                <w:rFonts w:ascii="Helvetica" w:hAnsi="Helvetica"/>
                <w:sz w:val="20"/>
              </w:rPr>
            </w:pPr>
            <w:r w:rsidRPr="004F5C83">
              <w:rPr>
                <w:rFonts w:ascii="Helvetica" w:hAnsi="Helvetica"/>
                <w:sz w:val="20"/>
              </w:rPr>
              <w:t xml:space="preserve">number of local difference values used </w:t>
            </w:r>
            <w:r>
              <w:rPr>
                <w:rFonts w:ascii="Helvetica" w:hAnsi="Helvetica"/>
                <w:sz w:val="20"/>
              </w:rPr>
              <w:t>for</w:t>
            </w:r>
            <w:r w:rsidRPr="004F5C83">
              <w:rPr>
                <w:rFonts w:ascii="Helvetica" w:hAnsi="Helvetica"/>
                <w:sz w:val="20"/>
              </w:rPr>
              <w:t xml:space="preserve"> prediction in band </w:t>
            </w:r>
            <w:r w:rsidR="006554B4">
              <w:rPr>
                <w:rFonts w:ascii="Helvetica" w:eastAsia="Times New Roman" w:hAnsi="Helvetica"/>
                <w:position w:val="-4"/>
                <w:sz w:val="20"/>
              </w:rPr>
              <w:pict w14:anchorId="5D1953DC">
                <v:shape id="_x0000_i1243" type="#_x0000_t75" style="width:6pt;height:6pt">
                  <v:imagedata r:id="rId347" o:title=""/>
                </v:shape>
              </w:pict>
            </w:r>
          </w:p>
        </w:tc>
        <w:tc>
          <w:tcPr>
            <w:tcW w:w="1278" w:type="dxa"/>
          </w:tcPr>
          <w:p w14:paraId="4A06CD3B" w14:textId="1ADBDADC" w:rsidR="00560E12" w:rsidRPr="004F5C83" w:rsidRDefault="00AE772B" w:rsidP="00DC4679">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_Ref157762785 \r \h </w:instrText>
            </w:r>
            <w:r>
              <w:rPr>
                <w:rFonts w:ascii="Helvetica" w:hAnsi="Helvetica"/>
                <w:sz w:val="20"/>
              </w:rPr>
            </w:r>
            <w:r>
              <w:rPr>
                <w:rFonts w:ascii="Helvetica" w:hAnsi="Helvetica"/>
                <w:sz w:val="20"/>
              </w:rPr>
              <w:fldChar w:fldCharType="separate"/>
            </w:r>
            <w:r w:rsidR="006554B4">
              <w:rPr>
                <w:rFonts w:ascii="Helvetica" w:hAnsi="Helvetica"/>
                <w:sz w:val="20"/>
              </w:rPr>
              <w:t>4.3.2</w:t>
            </w:r>
            <w:r>
              <w:rPr>
                <w:rFonts w:ascii="Helvetica" w:hAnsi="Helvetica"/>
                <w:sz w:val="20"/>
              </w:rPr>
              <w:fldChar w:fldCharType="end"/>
            </w:r>
          </w:p>
        </w:tc>
      </w:tr>
      <w:tr w:rsidR="004816C0" w:rsidRPr="004F5C83" w14:paraId="05F456C3" w14:textId="01FC38AA" w:rsidTr="004816C0">
        <w:tc>
          <w:tcPr>
            <w:tcW w:w="2088" w:type="dxa"/>
          </w:tcPr>
          <w:p w14:paraId="44CEABB2" w14:textId="77777777" w:rsidR="00560E12" w:rsidRPr="004F5C83" w:rsidRDefault="006554B4" w:rsidP="00ED2C2C">
            <w:pPr>
              <w:spacing w:before="0" w:line="240" w:lineRule="auto"/>
              <w:jc w:val="center"/>
              <w:rPr>
                <w:rFonts w:ascii="Helvetica" w:hAnsi="Helvetica"/>
                <w:sz w:val="20"/>
              </w:rPr>
            </w:pPr>
            <w:r>
              <w:rPr>
                <w:rFonts w:ascii="Helvetica" w:eastAsia="Times New Roman" w:hAnsi="Helvetica"/>
                <w:position w:val="-12"/>
                <w:sz w:val="20"/>
              </w:rPr>
              <w:pict w14:anchorId="2FB2FE4F">
                <v:shape id="_x0000_i1244" type="#_x0000_t75" style="width:25pt;height:15pt">
                  <v:imagedata r:id="rId348" o:title=""/>
                </v:shape>
              </w:pict>
            </w:r>
          </w:p>
        </w:tc>
        <w:tc>
          <w:tcPr>
            <w:tcW w:w="5850" w:type="dxa"/>
          </w:tcPr>
          <w:p w14:paraId="479DA5F4" w14:textId="77777777" w:rsidR="00560E12" w:rsidRPr="004F5C83" w:rsidRDefault="00560E12" w:rsidP="002E4F0E">
            <w:pPr>
              <w:spacing w:before="0" w:line="240" w:lineRule="auto"/>
              <w:jc w:val="left"/>
              <w:rPr>
                <w:rFonts w:ascii="Helvetica" w:hAnsi="Helvetica"/>
                <w:sz w:val="20"/>
              </w:rPr>
            </w:pPr>
            <w:r w:rsidRPr="004F5C83">
              <w:rPr>
                <w:rFonts w:ascii="Helvetica" w:hAnsi="Helvetica"/>
                <w:sz w:val="20"/>
              </w:rPr>
              <w:t>local sum</w:t>
            </w:r>
          </w:p>
        </w:tc>
        <w:tc>
          <w:tcPr>
            <w:tcW w:w="1278" w:type="dxa"/>
          </w:tcPr>
          <w:p w14:paraId="44167845" w14:textId="526A8ED4"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_Ref130441380 \r \h </w:instrText>
            </w:r>
            <w:r>
              <w:rPr>
                <w:rFonts w:ascii="Helvetica" w:hAnsi="Helvetica"/>
                <w:sz w:val="20"/>
              </w:rPr>
            </w:r>
            <w:r>
              <w:rPr>
                <w:rFonts w:ascii="Helvetica" w:hAnsi="Helvetica"/>
                <w:sz w:val="20"/>
              </w:rPr>
              <w:fldChar w:fldCharType="separate"/>
            </w:r>
            <w:r w:rsidR="006554B4">
              <w:rPr>
                <w:rFonts w:ascii="Helvetica" w:hAnsi="Helvetica"/>
                <w:sz w:val="20"/>
              </w:rPr>
              <w:t>4.4</w:t>
            </w:r>
            <w:r>
              <w:rPr>
                <w:rFonts w:ascii="Helvetica" w:hAnsi="Helvetica"/>
                <w:sz w:val="20"/>
              </w:rPr>
              <w:fldChar w:fldCharType="end"/>
            </w:r>
          </w:p>
        </w:tc>
      </w:tr>
      <w:tr w:rsidR="004816C0" w:rsidRPr="004F5C83" w14:paraId="3604603B" w14:textId="2D10D6D9" w:rsidTr="004816C0">
        <w:tc>
          <w:tcPr>
            <w:tcW w:w="2088" w:type="dxa"/>
          </w:tcPr>
          <w:p w14:paraId="09B13782" w14:textId="77777777" w:rsidR="00560E12" w:rsidRPr="004F5C83" w:rsidRDefault="006554B4" w:rsidP="00ED2C2C">
            <w:pPr>
              <w:spacing w:before="0" w:line="240" w:lineRule="auto"/>
              <w:jc w:val="center"/>
              <w:rPr>
                <w:rFonts w:ascii="Helvetica" w:hAnsi="Helvetica"/>
                <w:sz w:val="20"/>
              </w:rPr>
            </w:pPr>
            <w:r>
              <w:rPr>
                <w:rFonts w:ascii="Helvetica" w:eastAsia="Times New Roman" w:hAnsi="Helvetica"/>
                <w:position w:val="-12"/>
                <w:sz w:val="20"/>
              </w:rPr>
              <w:pict w14:anchorId="00D2D8F2">
                <v:shape id="_x0000_i1245" type="#_x0000_t75" style="width:23pt;height:15pt">
                  <v:imagedata r:id="rId349" o:title=""/>
                </v:shape>
              </w:pict>
            </w:r>
          </w:p>
        </w:tc>
        <w:tc>
          <w:tcPr>
            <w:tcW w:w="5850" w:type="dxa"/>
          </w:tcPr>
          <w:p w14:paraId="6EAB2055" w14:textId="77777777" w:rsidR="00560E12" w:rsidRPr="004F5C83" w:rsidRDefault="00560E12" w:rsidP="002E4F0E">
            <w:pPr>
              <w:spacing w:before="0" w:line="240" w:lineRule="auto"/>
              <w:jc w:val="left"/>
              <w:rPr>
                <w:rFonts w:ascii="Helvetica" w:hAnsi="Helvetica"/>
                <w:sz w:val="20"/>
              </w:rPr>
            </w:pPr>
            <w:r w:rsidRPr="004F5C83">
              <w:rPr>
                <w:rFonts w:ascii="Helvetica" w:hAnsi="Helvetica"/>
                <w:sz w:val="20"/>
              </w:rPr>
              <w:t>central local difference</w:t>
            </w:r>
          </w:p>
        </w:tc>
        <w:tc>
          <w:tcPr>
            <w:tcW w:w="1278" w:type="dxa"/>
          </w:tcPr>
          <w:p w14:paraId="7A0EFCE6" w14:textId="2AEEDC8C"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_Ref130441335 \r \h </w:instrText>
            </w:r>
            <w:r>
              <w:rPr>
                <w:rFonts w:ascii="Helvetica" w:hAnsi="Helvetica"/>
                <w:sz w:val="20"/>
              </w:rPr>
            </w:r>
            <w:r>
              <w:rPr>
                <w:rFonts w:ascii="Helvetica" w:hAnsi="Helvetica"/>
                <w:sz w:val="20"/>
              </w:rPr>
              <w:fldChar w:fldCharType="separate"/>
            </w:r>
            <w:r w:rsidR="006554B4">
              <w:rPr>
                <w:rFonts w:ascii="Helvetica" w:hAnsi="Helvetica"/>
                <w:sz w:val="20"/>
              </w:rPr>
              <w:t>4.5.1</w:t>
            </w:r>
            <w:r>
              <w:rPr>
                <w:rFonts w:ascii="Helvetica" w:hAnsi="Helvetica"/>
                <w:sz w:val="20"/>
              </w:rPr>
              <w:fldChar w:fldCharType="end"/>
            </w:r>
          </w:p>
        </w:tc>
      </w:tr>
      <w:tr w:rsidR="004816C0" w:rsidRPr="004F5C83" w14:paraId="0A615145" w14:textId="2C08FAFE" w:rsidTr="004816C0">
        <w:tc>
          <w:tcPr>
            <w:tcW w:w="2088" w:type="dxa"/>
          </w:tcPr>
          <w:p w14:paraId="7BD45475" w14:textId="53989298" w:rsidR="00560E12" w:rsidRDefault="006554B4" w:rsidP="00ED2C2C">
            <w:pPr>
              <w:spacing w:before="0" w:line="240" w:lineRule="auto"/>
              <w:jc w:val="center"/>
              <w:rPr>
                <w:rFonts w:ascii="Helvetica" w:hAnsi="Helvetica"/>
                <w:sz w:val="20"/>
              </w:rPr>
            </w:pP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z,y,z</m:t>
                  </m:r>
                </m:sub>
                <m:sup>
                  <m:r>
                    <w:rPr>
                      <w:rFonts w:ascii="Cambria Math" w:hAnsi="Cambria Math"/>
                      <w:sz w:val="20"/>
                    </w:rPr>
                    <m:t>N</m:t>
                  </m:r>
                </m:sup>
              </m:sSubSup>
            </m:oMath>
            <w:r w:rsidR="00560E12">
              <w:rPr>
                <w:rFonts w:ascii="Helvetica" w:hAnsi="Helvetica"/>
                <w:sz w:val="20"/>
              </w:rPr>
              <w:t xml:space="preserve">, </w:t>
            </w: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z,y,z</m:t>
                  </m:r>
                </m:sub>
                <m:sup>
                  <m:r>
                    <w:rPr>
                      <w:rFonts w:ascii="Cambria Math" w:hAnsi="Cambria Math"/>
                      <w:sz w:val="20"/>
                    </w:rPr>
                    <m:t>W</m:t>
                  </m:r>
                </m:sup>
              </m:sSubSup>
            </m:oMath>
            <w:r w:rsidR="00560E12">
              <w:rPr>
                <w:rFonts w:ascii="Helvetica" w:hAnsi="Helvetica"/>
                <w:sz w:val="20"/>
              </w:rPr>
              <w:t xml:space="preserve">, </w:t>
            </w: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z,y,z</m:t>
                  </m:r>
                </m:sub>
                <m:sup>
                  <m:r>
                    <w:rPr>
                      <w:rFonts w:ascii="Cambria Math" w:hAnsi="Cambria Math"/>
                      <w:sz w:val="20"/>
                    </w:rPr>
                    <m:t>NW</m:t>
                  </m:r>
                </m:sup>
              </m:sSubSup>
            </m:oMath>
          </w:p>
          <w:p w14:paraId="72E735FF" w14:textId="6F3CB6DA" w:rsidR="00560E12" w:rsidRDefault="006554B4" w:rsidP="00ED2C2C">
            <w:pPr>
              <w:spacing w:before="0" w:line="240" w:lineRule="auto"/>
              <w:jc w:val="center"/>
              <w:rPr>
                <w:rFonts w:ascii="Helvetica" w:hAnsi="Helvetica"/>
                <w:position w:val="-10"/>
                <w:sz w:val="20"/>
              </w:rPr>
            </w:pP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m:t>
                  </m:r>
                </m:sub>
                <m:sup>
                  <m:r>
                    <w:rPr>
                      <w:rFonts w:ascii="Cambria Math" w:hAnsi="Cambria Math"/>
                      <w:sz w:val="20"/>
                    </w:rPr>
                    <m:t>N</m:t>
                  </m:r>
                </m:sup>
              </m:sSubSup>
              <m:r>
                <w:rPr>
                  <w:rFonts w:ascii="Cambria Math" w:hAnsi="Cambria Math"/>
                  <w:sz w:val="20"/>
                </w:rPr>
                <m:t>(t)</m:t>
              </m:r>
            </m:oMath>
            <w:r w:rsidR="00560E12">
              <w:rPr>
                <w:rFonts w:ascii="Helvetica" w:hAnsi="Helvetica"/>
                <w:sz w:val="20"/>
              </w:rPr>
              <w:t xml:space="preserve">, </w:t>
            </w: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m:t>
                  </m:r>
                </m:sub>
                <m:sup>
                  <m:r>
                    <w:rPr>
                      <w:rFonts w:ascii="Cambria Math" w:hAnsi="Cambria Math"/>
                      <w:sz w:val="20"/>
                    </w:rPr>
                    <m:t>W</m:t>
                  </m:r>
                </m:sup>
              </m:sSubSup>
              <m:r>
                <w:rPr>
                  <w:rFonts w:ascii="Cambria Math" w:hAnsi="Cambria Math"/>
                  <w:sz w:val="20"/>
                </w:rPr>
                <m:t>(t)</m:t>
              </m:r>
            </m:oMath>
            <w:r w:rsidR="00560E12">
              <w:rPr>
                <w:rFonts w:ascii="Helvetica" w:hAnsi="Helvetica"/>
                <w:sz w:val="20"/>
              </w:rPr>
              <w:t xml:space="preserve">, </w:t>
            </w:r>
            <m:oMath>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z</m:t>
                  </m:r>
                </m:sub>
                <m:sup>
                  <m:r>
                    <w:rPr>
                      <w:rFonts w:ascii="Cambria Math" w:hAnsi="Cambria Math"/>
                      <w:sz w:val="20"/>
                    </w:rPr>
                    <m:t>NW</m:t>
                  </m:r>
                </m:sup>
              </m:sSubSup>
              <m:r>
                <w:rPr>
                  <w:rFonts w:ascii="Cambria Math" w:hAnsi="Cambria Math"/>
                  <w:sz w:val="20"/>
                </w:rPr>
                <m:t>(t)</m:t>
              </m:r>
            </m:oMath>
          </w:p>
        </w:tc>
        <w:tc>
          <w:tcPr>
            <w:tcW w:w="5850" w:type="dxa"/>
          </w:tcPr>
          <w:p w14:paraId="2B0F70A6" w14:textId="299D620D" w:rsidR="00560E12" w:rsidRPr="004F5C83" w:rsidRDefault="00560E12" w:rsidP="002E4F0E">
            <w:pPr>
              <w:spacing w:before="0" w:line="240" w:lineRule="auto"/>
              <w:jc w:val="left"/>
              <w:rPr>
                <w:rFonts w:ascii="Helvetica" w:hAnsi="Helvetica"/>
                <w:sz w:val="20"/>
              </w:rPr>
            </w:pPr>
            <w:r w:rsidRPr="004F5C83">
              <w:rPr>
                <w:rFonts w:ascii="Helvetica" w:hAnsi="Helvetica"/>
                <w:sz w:val="20"/>
              </w:rPr>
              <w:t>directional local differences</w:t>
            </w:r>
          </w:p>
        </w:tc>
        <w:tc>
          <w:tcPr>
            <w:tcW w:w="1278" w:type="dxa"/>
          </w:tcPr>
          <w:p w14:paraId="6F91AA6D" w14:textId="763A8C6B"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_Ref130441351 \r \h </w:instrText>
            </w:r>
            <w:r>
              <w:rPr>
                <w:rFonts w:ascii="Helvetica" w:hAnsi="Helvetica"/>
                <w:sz w:val="20"/>
              </w:rPr>
            </w:r>
            <w:r>
              <w:rPr>
                <w:rFonts w:ascii="Helvetica" w:hAnsi="Helvetica"/>
                <w:sz w:val="20"/>
              </w:rPr>
              <w:fldChar w:fldCharType="separate"/>
            </w:r>
            <w:r w:rsidR="006554B4">
              <w:rPr>
                <w:rFonts w:ascii="Helvetica" w:hAnsi="Helvetica"/>
                <w:sz w:val="20"/>
              </w:rPr>
              <w:t>4.5.2</w:t>
            </w:r>
            <w:r>
              <w:rPr>
                <w:rFonts w:ascii="Helvetica" w:hAnsi="Helvetica"/>
                <w:sz w:val="20"/>
              </w:rPr>
              <w:fldChar w:fldCharType="end"/>
            </w:r>
          </w:p>
        </w:tc>
      </w:tr>
      <w:tr w:rsidR="004816C0" w:rsidRPr="004F5C83" w14:paraId="7DE14273" w14:textId="424414BA" w:rsidTr="004816C0">
        <w:tc>
          <w:tcPr>
            <w:tcW w:w="2088" w:type="dxa"/>
          </w:tcPr>
          <w:p w14:paraId="3A27659E" w14:textId="621D6D0A" w:rsidR="00560E12" w:rsidRPr="004F5C83" w:rsidRDefault="006554B4" w:rsidP="00ED2C2C">
            <w:pPr>
              <w:spacing w:before="0" w:line="240" w:lineRule="auto"/>
              <w:jc w:val="center"/>
              <w:rPr>
                <w:rFonts w:ascii="Helvetica" w:hAnsi="Helvetica"/>
                <w:position w:val="-12"/>
                <w:sz w:val="20"/>
              </w:rPr>
            </w:pPr>
            <w:r>
              <w:rPr>
                <w:rFonts w:ascii="Helvetica" w:eastAsia="Times New Roman" w:hAnsi="Helvetica"/>
                <w:position w:val="-10"/>
                <w:sz w:val="20"/>
              </w:rPr>
              <w:pict w14:anchorId="12F43CE0">
                <v:shape id="_x0000_i1246" type="#_x0000_t75" style="width:27pt;height:14pt">
                  <v:imagedata r:id="rId350" o:title=""/>
                </v:shape>
              </w:pict>
            </w:r>
          </w:p>
        </w:tc>
        <w:tc>
          <w:tcPr>
            <w:tcW w:w="5850" w:type="dxa"/>
          </w:tcPr>
          <w:p w14:paraId="14723ED6" w14:textId="77777777" w:rsidR="00560E12" w:rsidRPr="004F5C83" w:rsidRDefault="00560E12" w:rsidP="002E4F0E">
            <w:pPr>
              <w:spacing w:before="0" w:line="240" w:lineRule="auto"/>
              <w:jc w:val="left"/>
              <w:rPr>
                <w:rFonts w:ascii="Helvetica" w:hAnsi="Helvetica"/>
                <w:sz w:val="20"/>
              </w:rPr>
            </w:pPr>
            <w:r w:rsidRPr="004F5C83">
              <w:rPr>
                <w:rFonts w:ascii="Helvetica" w:hAnsi="Helvetica"/>
                <w:sz w:val="20"/>
              </w:rPr>
              <w:t>local difference vector</w:t>
            </w:r>
          </w:p>
        </w:tc>
        <w:tc>
          <w:tcPr>
            <w:tcW w:w="1278" w:type="dxa"/>
          </w:tcPr>
          <w:p w14:paraId="48DC0A99" w14:textId="0B9876FB"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_Ref157762846 \r \h </w:instrText>
            </w:r>
            <w:r>
              <w:rPr>
                <w:rFonts w:ascii="Helvetica" w:hAnsi="Helvetica"/>
                <w:sz w:val="20"/>
              </w:rPr>
            </w:r>
            <w:r>
              <w:rPr>
                <w:rFonts w:ascii="Helvetica" w:hAnsi="Helvetica"/>
                <w:sz w:val="20"/>
              </w:rPr>
              <w:fldChar w:fldCharType="separate"/>
            </w:r>
            <w:r w:rsidR="006554B4">
              <w:rPr>
                <w:rFonts w:ascii="Helvetica" w:hAnsi="Helvetica"/>
                <w:sz w:val="20"/>
              </w:rPr>
              <w:t>4.5.3</w:t>
            </w:r>
            <w:r>
              <w:rPr>
                <w:rFonts w:ascii="Helvetica" w:hAnsi="Helvetica"/>
                <w:sz w:val="20"/>
              </w:rPr>
              <w:fldChar w:fldCharType="end"/>
            </w:r>
          </w:p>
        </w:tc>
      </w:tr>
      <w:tr w:rsidR="004816C0" w:rsidRPr="004F5C83" w14:paraId="6BA1ABD7" w14:textId="3C8F600E" w:rsidTr="004816C0">
        <w:tc>
          <w:tcPr>
            <w:tcW w:w="2088" w:type="dxa"/>
          </w:tcPr>
          <w:p w14:paraId="45BF2426" w14:textId="77777777" w:rsidR="00560E12" w:rsidRPr="004F5C83" w:rsidRDefault="006554B4" w:rsidP="00ED2C2C">
            <w:pPr>
              <w:spacing w:before="0" w:line="240" w:lineRule="auto"/>
              <w:jc w:val="center"/>
              <w:rPr>
                <w:rFonts w:ascii="Helvetica" w:hAnsi="Helvetica"/>
                <w:sz w:val="20"/>
              </w:rPr>
            </w:pPr>
            <w:r>
              <w:rPr>
                <w:rFonts w:ascii="Helvetica" w:eastAsia="Times New Roman" w:hAnsi="Helvetica"/>
                <w:position w:val="-2"/>
                <w:sz w:val="20"/>
              </w:rPr>
              <w:pict w14:anchorId="3ED00ADB">
                <v:shape id="_x0000_i1247" type="#_x0000_t75" style="width:11pt;height:11pt">
                  <v:imagedata r:id="rId351" o:title=""/>
                </v:shape>
              </w:pict>
            </w:r>
          </w:p>
        </w:tc>
        <w:tc>
          <w:tcPr>
            <w:tcW w:w="5850" w:type="dxa"/>
          </w:tcPr>
          <w:p w14:paraId="50DA8EB6" w14:textId="77777777" w:rsidR="00560E12" w:rsidRPr="004F5C83" w:rsidRDefault="00560E12" w:rsidP="00BF214A">
            <w:pPr>
              <w:spacing w:before="0" w:line="240" w:lineRule="auto"/>
              <w:jc w:val="left"/>
              <w:rPr>
                <w:rFonts w:ascii="Helvetica" w:hAnsi="Helvetica"/>
                <w:sz w:val="20"/>
              </w:rPr>
            </w:pPr>
            <w:r w:rsidRPr="004F5C83">
              <w:rPr>
                <w:rFonts w:ascii="Helvetica" w:hAnsi="Helvetica"/>
                <w:sz w:val="20"/>
              </w:rPr>
              <w:t>weight resolution (user-specified)</w:t>
            </w:r>
          </w:p>
        </w:tc>
        <w:tc>
          <w:tcPr>
            <w:tcW w:w="1278" w:type="dxa"/>
          </w:tcPr>
          <w:p w14:paraId="6364D612" w14:textId="58CC40EF" w:rsidR="00560E12" w:rsidRPr="004F5C83" w:rsidRDefault="00AE772B" w:rsidP="00BF214A">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_Ref157584564 \r \h </w:instrText>
            </w:r>
            <w:r>
              <w:rPr>
                <w:rFonts w:ascii="Helvetica" w:hAnsi="Helvetica"/>
                <w:sz w:val="20"/>
              </w:rPr>
            </w:r>
            <w:r>
              <w:rPr>
                <w:rFonts w:ascii="Helvetica" w:hAnsi="Helvetica"/>
                <w:sz w:val="20"/>
              </w:rPr>
              <w:fldChar w:fldCharType="separate"/>
            </w:r>
            <w:r w:rsidR="006554B4">
              <w:rPr>
                <w:rFonts w:ascii="Helvetica" w:hAnsi="Helvetica"/>
                <w:sz w:val="20"/>
              </w:rPr>
              <w:t>4.6.1</w:t>
            </w:r>
            <w:r>
              <w:rPr>
                <w:rFonts w:ascii="Helvetica" w:hAnsi="Helvetica"/>
                <w:sz w:val="20"/>
              </w:rPr>
              <w:fldChar w:fldCharType="end"/>
            </w:r>
          </w:p>
        </w:tc>
      </w:tr>
      <w:tr w:rsidR="004816C0" w:rsidRPr="004F5C83" w14:paraId="75703F8E" w14:textId="0BCAAAC0" w:rsidTr="004816C0">
        <w:tc>
          <w:tcPr>
            <w:tcW w:w="2088" w:type="dxa"/>
          </w:tcPr>
          <w:p w14:paraId="302445CB" w14:textId="77777777" w:rsidR="00560E12" w:rsidRPr="004F5C83" w:rsidRDefault="006554B4" w:rsidP="00ED2C2C">
            <w:pPr>
              <w:spacing w:before="0" w:line="240" w:lineRule="auto"/>
              <w:jc w:val="center"/>
              <w:rPr>
                <w:rFonts w:ascii="Helvetica" w:hAnsi="Helvetica"/>
                <w:position w:val="-8"/>
                <w:sz w:val="20"/>
              </w:rPr>
            </w:pPr>
            <w:r>
              <w:rPr>
                <w:rFonts w:ascii="Helvetica" w:eastAsia="Times New Roman" w:hAnsi="Helvetica"/>
                <w:position w:val="-8"/>
                <w:sz w:val="20"/>
              </w:rPr>
              <w:pict w14:anchorId="7E92BE4E">
                <v:shape id="_x0000_i1248" type="#_x0000_t75" style="width:20pt;height:14pt">
                  <v:imagedata r:id="rId352" o:title=""/>
                </v:shape>
              </w:pict>
            </w:r>
            <w:r w:rsidR="00560E12" w:rsidRPr="004F5C83">
              <w:rPr>
                <w:rFonts w:ascii="Helvetica" w:hAnsi="Helvetica"/>
                <w:position w:val="-8"/>
                <w:sz w:val="20"/>
              </w:rPr>
              <w:t xml:space="preserve">, </w:t>
            </w:r>
            <w:r>
              <w:rPr>
                <w:rFonts w:ascii="Helvetica" w:eastAsia="Times New Roman" w:hAnsi="Helvetica"/>
                <w:position w:val="-8"/>
                <w:sz w:val="20"/>
              </w:rPr>
              <w:pict w14:anchorId="5E9BC12D">
                <v:shape id="_x0000_i1249" type="#_x0000_t75" style="width:21pt;height:14pt">
                  <v:imagedata r:id="rId353" o:title=""/>
                </v:shape>
              </w:pict>
            </w:r>
          </w:p>
        </w:tc>
        <w:tc>
          <w:tcPr>
            <w:tcW w:w="5850" w:type="dxa"/>
          </w:tcPr>
          <w:p w14:paraId="7A965CBA" w14:textId="77777777" w:rsidR="00560E12" w:rsidRPr="004F5C83" w:rsidRDefault="00560E12" w:rsidP="005B37D4">
            <w:pPr>
              <w:spacing w:before="0" w:line="240" w:lineRule="auto"/>
              <w:jc w:val="left"/>
              <w:rPr>
                <w:rFonts w:ascii="Helvetica" w:hAnsi="Helvetica"/>
                <w:sz w:val="20"/>
              </w:rPr>
            </w:pPr>
            <w:r w:rsidRPr="004F5C83">
              <w:rPr>
                <w:rFonts w:ascii="Helvetica" w:hAnsi="Helvetica"/>
                <w:sz w:val="20"/>
              </w:rPr>
              <w:t>minimum and maximum weight values</w:t>
            </w:r>
          </w:p>
        </w:tc>
        <w:tc>
          <w:tcPr>
            <w:tcW w:w="1278" w:type="dxa"/>
          </w:tcPr>
          <w:p w14:paraId="790532AE" w14:textId="5DEF3E11" w:rsidR="00560E12" w:rsidRPr="004F5C83" w:rsidRDefault="00AE772B" w:rsidP="005B37D4">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_Ref157584564 \r \h </w:instrText>
            </w:r>
            <w:r>
              <w:rPr>
                <w:rFonts w:ascii="Helvetica" w:hAnsi="Helvetica"/>
                <w:sz w:val="20"/>
              </w:rPr>
            </w:r>
            <w:r>
              <w:rPr>
                <w:rFonts w:ascii="Helvetica" w:hAnsi="Helvetica"/>
                <w:sz w:val="20"/>
              </w:rPr>
              <w:fldChar w:fldCharType="separate"/>
            </w:r>
            <w:r w:rsidR="006554B4">
              <w:rPr>
                <w:rFonts w:ascii="Helvetica" w:hAnsi="Helvetica"/>
                <w:sz w:val="20"/>
              </w:rPr>
              <w:t>4.6.1</w:t>
            </w:r>
            <w:r>
              <w:rPr>
                <w:rFonts w:ascii="Helvetica" w:hAnsi="Helvetica"/>
                <w:sz w:val="20"/>
              </w:rPr>
              <w:fldChar w:fldCharType="end"/>
            </w:r>
          </w:p>
        </w:tc>
      </w:tr>
      <w:tr w:rsidR="004816C0" w:rsidRPr="004F5C83" w14:paraId="7F2F355C" w14:textId="5776407C" w:rsidTr="004816C0">
        <w:tc>
          <w:tcPr>
            <w:tcW w:w="2088" w:type="dxa"/>
          </w:tcPr>
          <w:p w14:paraId="6E4331AE" w14:textId="77777777" w:rsidR="00560E12" w:rsidRPr="004F5C83" w:rsidRDefault="006554B4" w:rsidP="00ED2C2C">
            <w:pPr>
              <w:spacing w:before="0" w:line="240" w:lineRule="auto"/>
              <w:jc w:val="center"/>
              <w:rPr>
                <w:rFonts w:ascii="Helvetica" w:hAnsi="Helvetica"/>
                <w:sz w:val="20"/>
              </w:rPr>
            </w:pPr>
            <w:r>
              <w:rPr>
                <w:rFonts w:ascii="Helvetica" w:eastAsia="Times New Roman" w:hAnsi="Helvetica"/>
                <w:position w:val="-10"/>
                <w:sz w:val="20"/>
              </w:rPr>
              <w:pict w14:anchorId="184ECB85">
                <v:shape id="_x0000_i1250" type="#_x0000_t75" style="width:30pt;height:14pt">
                  <v:imagedata r:id="rId354" o:title=""/>
                </v:shape>
              </w:pict>
            </w:r>
          </w:p>
        </w:tc>
        <w:tc>
          <w:tcPr>
            <w:tcW w:w="5850" w:type="dxa"/>
          </w:tcPr>
          <w:p w14:paraId="22D5CD3C" w14:textId="77777777" w:rsidR="00560E12" w:rsidRPr="004F5C83" w:rsidRDefault="00560E12" w:rsidP="002E4F0E">
            <w:pPr>
              <w:spacing w:before="0" w:line="240" w:lineRule="auto"/>
              <w:jc w:val="left"/>
              <w:rPr>
                <w:rFonts w:ascii="Helvetica" w:hAnsi="Helvetica"/>
                <w:sz w:val="20"/>
              </w:rPr>
            </w:pPr>
            <w:r w:rsidRPr="004F5C83">
              <w:rPr>
                <w:rFonts w:ascii="Helvetica" w:hAnsi="Helvetica"/>
                <w:sz w:val="20"/>
              </w:rPr>
              <w:t>weight vector</w:t>
            </w:r>
          </w:p>
        </w:tc>
        <w:tc>
          <w:tcPr>
            <w:tcW w:w="1278" w:type="dxa"/>
          </w:tcPr>
          <w:p w14:paraId="6E94B7E0" w14:textId="0AE124BB" w:rsidR="00560E12" w:rsidRPr="004F5C83" w:rsidRDefault="00AE772B"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_Ref157762907 \r \h </w:instrText>
            </w:r>
            <w:r>
              <w:rPr>
                <w:rFonts w:ascii="Helvetica" w:hAnsi="Helvetica"/>
                <w:sz w:val="20"/>
              </w:rPr>
            </w:r>
            <w:r>
              <w:rPr>
                <w:rFonts w:ascii="Helvetica" w:hAnsi="Helvetica"/>
                <w:sz w:val="20"/>
              </w:rPr>
              <w:fldChar w:fldCharType="separate"/>
            </w:r>
            <w:r w:rsidR="006554B4">
              <w:rPr>
                <w:rFonts w:ascii="Helvetica" w:hAnsi="Helvetica"/>
                <w:sz w:val="20"/>
              </w:rPr>
              <w:t>4.6.2</w:t>
            </w:r>
            <w:r>
              <w:rPr>
                <w:rFonts w:ascii="Helvetica" w:hAnsi="Helvetica"/>
                <w:sz w:val="20"/>
              </w:rPr>
              <w:fldChar w:fldCharType="end"/>
            </w:r>
          </w:p>
        </w:tc>
      </w:tr>
      <w:tr w:rsidR="00FC16C3" w:rsidRPr="004F5C83" w14:paraId="641B2F99" w14:textId="77777777" w:rsidTr="004816C0">
        <w:tc>
          <w:tcPr>
            <w:tcW w:w="2088" w:type="dxa"/>
          </w:tcPr>
          <w:p w14:paraId="62C5281D" w14:textId="12C62339" w:rsidR="00FC16C3" w:rsidRDefault="006554B4" w:rsidP="00ED2C2C">
            <w:pPr>
              <w:spacing w:before="0" w:line="240" w:lineRule="auto"/>
              <w:jc w:val="center"/>
              <w:rPr>
                <w:rFonts w:ascii="Helvetica" w:hAnsi="Helvetica"/>
                <w:position w:val="-10"/>
                <w:sz w:val="20"/>
              </w:rPr>
            </w:pPr>
            <w:r>
              <w:rPr>
                <w:rFonts w:ascii="Helvetica" w:eastAsia="Times New Roman" w:hAnsi="Helvetica"/>
                <w:position w:val="-10"/>
                <w:sz w:val="20"/>
              </w:rPr>
              <w:pict w14:anchorId="6BBF7899">
                <v:shape id="_x0000_i1251" type="#_x0000_t75" style="width:30pt;height:17pt">
                  <v:imagedata r:id="rId355" o:title=""/>
                </v:shape>
              </w:pict>
            </w:r>
            <w:r w:rsidR="00FC16C3" w:rsidRPr="004F5C83">
              <w:rPr>
                <w:rFonts w:ascii="Helvetica" w:hAnsi="Helvetica"/>
                <w:position w:val="-8"/>
                <w:sz w:val="20"/>
              </w:rPr>
              <w:t xml:space="preserve">, </w:t>
            </w:r>
            <w:r>
              <w:rPr>
                <w:rFonts w:ascii="Helvetica" w:eastAsia="Times New Roman" w:hAnsi="Helvetica"/>
                <w:position w:val="-10"/>
                <w:sz w:val="20"/>
              </w:rPr>
              <w:pict w14:anchorId="2B826DBC">
                <v:shape id="_x0000_i1252" type="#_x0000_t75" style="width:31pt;height:17pt">
                  <v:imagedata r:id="rId356" o:title=""/>
                </v:shape>
              </w:pict>
            </w:r>
            <w:r w:rsidR="00FC16C3" w:rsidRPr="004F5C83">
              <w:rPr>
                <w:rFonts w:ascii="Helvetica" w:hAnsi="Helvetica"/>
                <w:position w:val="-8"/>
                <w:sz w:val="20"/>
              </w:rPr>
              <w:t xml:space="preserve">, </w:t>
            </w:r>
            <w:r>
              <w:rPr>
                <w:rFonts w:ascii="Helvetica" w:eastAsia="Times New Roman" w:hAnsi="Helvetica"/>
                <w:position w:val="-10"/>
                <w:sz w:val="20"/>
              </w:rPr>
              <w:pict w14:anchorId="45B88B5B">
                <v:shape id="_x0000_i1253" type="#_x0000_t75" style="width:38pt;height:17pt">
                  <v:imagedata r:id="rId357" o:title=""/>
                </v:shape>
              </w:pict>
            </w:r>
            <w:r w:rsidR="00FC16C3" w:rsidRPr="004F5C83">
              <w:rPr>
                <w:rFonts w:ascii="Helvetica" w:hAnsi="Helvetica"/>
                <w:position w:val="-8"/>
                <w:sz w:val="20"/>
              </w:rPr>
              <w:t xml:space="preserve">, </w:t>
            </w:r>
            <w:r>
              <w:rPr>
                <w:rFonts w:ascii="Helvetica" w:eastAsia="Times New Roman" w:hAnsi="Helvetica"/>
                <w:position w:val="-10"/>
                <w:sz w:val="20"/>
              </w:rPr>
              <w:pict w14:anchorId="53C6F587">
                <v:shape id="_x0000_i1254" type="#_x0000_t75" style="width:31pt;height:17pt">
                  <v:imagedata r:id="rId358" o:title=""/>
                </v:shape>
              </w:pict>
            </w:r>
          </w:p>
        </w:tc>
        <w:tc>
          <w:tcPr>
            <w:tcW w:w="5850" w:type="dxa"/>
          </w:tcPr>
          <w:p w14:paraId="40A0C46A" w14:textId="5641F9C1" w:rsidR="00FC16C3" w:rsidRPr="004F5C83" w:rsidRDefault="00FC16C3" w:rsidP="002E4F0E">
            <w:pPr>
              <w:spacing w:before="0" w:line="240" w:lineRule="auto"/>
              <w:jc w:val="left"/>
              <w:rPr>
                <w:rFonts w:ascii="Helvetica" w:hAnsi="Helvetica"/>
                <w:sz w:val="20"/>
              </w:rPr>
            </w:pPr>
            <w:r w:rsidRPr="004F5C83">
              <w:rPr>
                <w:rFonts w:ascii="Helvetica" w:hAnsi="Helvetica"/>
                <w:sz w:val="20"/>
              </w:rPr>
              <w:t>weight values</w:t>
            </w:r>
          </w:p>
        </w:tc>
        <w:tc>
          <w:tcPr>
            <w:tcW w:w="1278" w:type="dxa"/>
          </w:tcPr>
          <w:p w14:paraId="729BF537" w14:textId="3C1735DC"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_Ref157762907 \r \h </w:instrText>
            </w:r>
            <w:r>
              <w:rPr>
                <w:rFonts w:ascii="Helvetica" w:hAnsi="Helvetica"/>
                <w:sz w:val="20"/>
              </w:rPr>
            </w:r>
            <w:r>
              <w:rPr>
                <w:rFonts w:ascii="Helvetica" w:hAnsi="Helvetica"/>
                <w:sz w:val="20"/>
              </w:rPr>
              <w:fldChar w:fldCharType="separate"/>
            </w:r>
            <w:r w:rsidR="006554B4">
              <w:rPr>
                <w:rFonts w:ascii="Helvetica" w:hAnsi="Helvetica"/>
                <w:sz w:val="20"/>
              </w:rPr>
              <w:t>4.6.2</w:t>
            </w:r>
            <w:r>
              <w:rPr>
                <w:rFonts w:ascii="Helvetica" w:hAnsi="Helvetica"/>
                <w:sz w:val="20"/>
              </w:rPr>
              <w:fldChar w:fldCharType="end"/>
            </w:r>
          </w:p>
        </w:tc>
      </w:tr>
      <w:tr w:rsidR="00FC16C3" w:rsidRPr="004F5C83" w14:paraId="2DB9199D" w14:textId="77777777" w:rsidTr="004816C0">
        <w:tc>
          <w:tcPr>
            <w:tcW w:w="2088" w:type="dxa"/>
          </w:tcPr>
          <w:p w14:paraId="102120DC" w14:textId="2480C627" w:rsidR="00FC16C3" w:rsidRDefault="006554B4" w:rsidP="00ED2C2C">
            <w:pPr>
              <w:spacing w:before="0" w:line="240" w:lineRule="auto"/>
              <w:jc w:val="center"/>
              <w:rPr>
                <w:sz w:val="20"/>
              </w:rPr>
            </w:pPr>
            <w:r>
              <w:rPr>
                <w:rFonts w:ascii="Helvetica" w:eastAsia="Times New Roman" w:hAnsi="Helvetica"/>
                <w:position w:val="-10"/>
                <w:sz w:val="20"/>
              </w:rPr>
              <w:pict w14:anchorId="553D1CA5">
                <v:shape id="_x0000_i1255" type="#_x0000_t75" style="width:14pt;height:14pt">
                  <v:imagedata r:id="rId359" o:title=""/>
                </v:shape>
              </w:pict>
            </w:r>
          </w:p>
        </w:tc>
        <w:tc>
          <w:tcPr>
            <w:tcW w:w="5850" w:type="dxa"/>
          </w:tcPr>
          <w:p w14:paraId="61F64627" w14:textId="7B3E8DCC" w:rsidR="00FC16C3" w:rsidRPr="004F5C83" w:rsidRDefault="00FC16C3" w:rsidP="00077673">
            <w:pPr>
              <w:spacing w:before="0" w:line="240" w:lineRule="auto"/>
              <w:jc w:val="left"/>
              <w:rPr>
                <w:rFonts w:ascii="Helvetica" w:hAnsi="Helvetica"/>
                <w:sz w:val="20"/>
              </w:rPr>
            </w:pPr>
            <w:r w:rsidRPr="004F5C83">
              <w:rPr>
                <w:rFonts w:ascii="Helvetica" w:hAnsi="Helvetica"/>
                <w:sz w:val="20"/>
              </w:rPr>
              <w:t>weight initialization vector  (optional</w:t>
            </w:r>
            <w:r>
              <w:rPr>
                <w:rFonts w:ascii="Helvetica" w:hAnsi="Helvetica"/>
                <w:sz w:val="20"/>
              </w:rPr>
              <w:t>, user-specified</w:t>
            </w:r>
            <w:r w:rsidRPr="004F5C83">
              <w:rPr>
                <w:rFonts w:ascii="Helvetica" w:hAnsi="Helvetica"/>
                <w:sz w:val="20"/>
              </w:rPr>
              <w:t>)</w:t>
            </w:r>
          </w:p>
        </w:tc>
        <w:tc>
          <w:tcPr>
            <w:tcW w:w="1278" w:type="dxa"/>
          </w:tcPr>
          <w:p w14:paraId="3FEE22C8" w14:textId="29D2BDD4" w:rsidR="00FC16C3" w:rsidRDefault="00FC16C3" w:rsidP="00077673">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_Ref157763023 \r \h </w:instrText>
            </w:r>
            <w:r>
              <w:rPr>
                <w:rFonts w:ascii="Helvetica" w:hAnsi="Helvetica"/>
                <w:sz w:val="20"/>
              </w:rPr>
            </w:r>
            <w:r>
              <w:rPr>
                <w:rFonts w:ascii="Helvetica" w:hAnsi="Helvetica"/>
                <w:sz w:val="20"/>
              </w:rPr>
              <w:fldChar w:fldCharType="separate"/>
            </w:r>
            <w:r w:rsidR="006554B4">
              <w:rPr>
                <w:rFonts w:ascii="Helvetica" w:hAnsi="Helvetica"/>
                <w:sz w:val="20"/>
              </w:rPr>
              <w:t>4.6.3.2</w:t>
            </w:r>
            <w:r>
              <w:rPr>
                <w:rFonts w:ascii="Helvetica" w:hAnsi="Helvetica"/>
                <w:sz w:val="20"/>
              </w:rPr>
              <w:fldChar w:fldCharType="end"/>
            </w:r>
          </w:p>
        </w:tc>
      </w:tr>
      <w:tr w:rsidR="00FC16C3" w:rsidRPr="004F5C83" w14:paraId="10E52065" w14:textId="77777777" w:rsidTr="004816C0">
        <w:tc>
          <w:tcPr>
            <w:tcW w:w="2088" w:type="dxa"/>
          </w:tcPr>
          <w:p w14:paraId="7DCA66CE" w14:textId="58BFB9DD" w:rsidR="00FC16C3" w:rsidRDefault="006554B4" w:rsidP="00ED2C2C">
            <w:pPr>
              <w:spacing w:before="0" w:line="240" w:lineRule="auto"/>
              <w:jc w:val="center"/>
              <w:rPr>
                <w:sz w:val="20"/>
              </w:rPr>
            </w:pPr>
            <w:r>
              <w:rPr>
                <w:rFonts w:ascii="Helvetica" w:eastAsia="Times New Roman" w:hAnsi="Helvetica"/>
                <w:position w:val="-6"/>
                <w:sz w:val="20"/>
              </w:rPr>
              <w:pict w14:anchorId="230382DA">
                <v:shape id="_x0000_i1256" type="#_x0000_t75" style="width:11pt;height:12pt">
                  <v:imagedata r:id="rId360" o:title=""/>
                </v:shape>
              </w:pict>
            </w:r>
          </w:p>
        </w:tc>
        <w:tc>
          <w:tcPr>
            <w:tcW w:w="5850" w:type="dxa"/>
          </w:tcPr>
          <w:p w14:paraId="58D6F342" w14:textId="4E4A36DD" w:rsidR="00FC16C3" w:rsidRPr="004F5C83" w:rsidRDefault="00FC16C3" w:rsidP="00077673">
            <w:pPr>
              <w:spacing w:before="0" w:line="240" w:lineRule="auto"/>
              <w:jc w:val="left"/>
              <w:rPr>
                <w:rFonts w:ascii="Helvetica" w:hAnsi="Helvetica"/>
                <w:sz w:val="20"/>
              </w:rPr>
            </w:pPr>
            <w:r w:rsidRPr="004F5C83">
              <w:rPr>
                <w:rFonts w:ascii="Helvetica" w:hAnsi="Helvetica"/>
                <w:sz w:val="20"/>
              </w:rPr>
              <w:t>i</w:t>
            </w:r>
            <w:r>
              <w:rPr>
                <w:rFonts w:ascii="Helvetica" w:hAnsi="Helvetica"/>
                <w:sz w:val="20"/>
              </w:rPr>
              <w:t>nitial weight value resolution (optional,</w:t>
            </w:r>
            <w:r w:rsidRPr="004F5C83">
              <w:rPr>
                <w:rFonts w:ascii="Helvetica" w:hAnsi="Helvetica"/>
                <w:sz w:val="20"/>
              </w:rPr>
              <w:t xml:space="preserve"> user-specified)</w:t>
            </w:r>
          </w:p>
        </w:tc>
        <w:tc>
          <w:tcPr>
            <w:tcW w:w="1278" w:type="dxa"/>
          </w:tcPr>
          <w:p w14:paraId="493EFFB8" w14:textId="1027A57D" w:rsidR="00FC16C3" w:rsidRDefault="00FC16C3" w:rsidP="00077673">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_Ref157763023 \r \h </w:instrText>
            </w:r>
            <w:r>
              <w:rPr>
                <w:rFonts w:ascii="Helvetica" w:hAnsi="Helvetica"/>
                <w:sz w:val="20"/>
              </w:rPr>
            </w:r>
            <w:r>
              <w:rPr>
                <w:rFonts w:ascii="Helvetica" w:hAnsi="Helvetica"/>
                <w:sz w:val="20"/>
              </w:rPr>
              <w:fldChar w:fldCharType="separate"/>
            </w:r>
            <w:r w:rsidR="006554B4">
              <w:rPr>
                <w:rFonts w:ascii="Helvetica" w:hAnsi="Helvetica"/>
                <w:sz w:val="20"/>
              </w:rPr>
              <w:t>4.6.3.2</w:t>
            </w:r>
            <w:r>
              <w:rPr>
                <w:rFonts w:ascii="Helvetica" w:hAnsi="Helvetica"/>
                <w:sz w:val="20"/>
              </w:rPr>
              <w:fldChar w:fldCharType="end"/>
            </w:r>
          </w:p>
        </w:tc>
      </w:tr>
      <w:tr w:rsidR="00FC16C3" w:rsidRPr="004F5C83" w14:paraId="72208A4E" w14:textId="1C85BC77" w:rsidTr="004816C0">
        <w:tc>
          <w:tcPr>
            <w:tcW w:w="2088" w:type="dxa"/>
          </w:tcPr>
          <w:p w14:paraId="3BFE25A8" w14:textId="0E3531C5" w:rsidR="00FC16C3" w:rsidRPr="004F5C83" w:rsidRDefault="006554B4" w:rsidP="00ED2C2C">
            <w:pPr>
              <w:spacing w:before="0" w:line="240" w:lineRule="auto"/>
              <w:jc w:val="center"/>
              <w:rPr>
                <w:rFonts w:ascii="Helvetica" w:hAnsi="Helvetica"/>
                <w:sz w:val="20"/>
              </w:rPr>
            </w:pPr>
            <w:r>
              <w:rPr>
                <w:rFonts w:ascii="Helvetica" w:eastAsia="Times New Roman" w:hAnsi="Helvetica"/>
                <w:position w:val="-10"/>
                <w:sz w:val="20"/>
              </w:rPr>
              <w:pict w14:anchorId="1D84B611">
                <v:shape id="_x0000_i1257" type="#_x0000_t75" style="width:25pt;height:14pt">
                  <v:imagedata r:id="rId361" o:title=""/>
                </v:shape>
              </w:pict>
            </w:r>
          </w:p>
        </w:tc>
        <w:tc>
          <w:tcPr>
            <w:tcW w:w="5850" w:type="dxa"/>
          </w:tcPr>
          <w:p w14:paraId="1FF76D15" w14:textId="77777777" w:rsidR="00FC16C3" w:rsidRPr="004F5C83" w:rsidRDefault="00FC16C3" w:rsidP="002E4F0E">
            <w:pPr>
              <w:spacing w:before="0" w:line="240" w:lineRule="auto"/>
              <w:jc w:val="left"/>
              <w:rPr>
                <w:rFonts w:ascii="Helvetica" w:hAnsi="Helvetica"/>
                <w:sz w:val="20"/>
              </w:rPr>
            </w:pPr>
            <w:r w:rsidRPr="004F5C83">
              <w:rPr>
                <w:rFonts w:ascii="Helvetica" w:hAnsi="Helvetica"/>
                <w:sz w:val="20"/>
              </w:rPr>
              <w:t>scaled predicted sample value</w:t>
            </w:r>
          </w:p>
        </w:tc>
        <w:tc>
          <w:tcPr>
            <w:tcW w:w="1278" w:type="dxa"/>
          </w:tcPr>
          <w:p w14:paraId="519BE7AA" w14:textId="3EA53F23" w:rsidR="00FC16C3" w:rsidRPr="004F5C8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_Ref157763058 \r \h </w:instrText>
            </w:r>
            <w:r>
              <w:rPr>
                <w:rFonts w:ascii="Helvetica" w:hAnsi="Helvetica"/>
                <w:sz w:val="20"/>
              </w:rPr>
            </w:r>
            <w:r>
              <w:rPr>
                <w:rFonts w:ascii="Helvetica" w:hAnsi="Helvetica"/>
                <w:sz w:val="20"/>
              </w:rPr>
              <w:fldChar w:fldCharType="separate"/>
            </w:r>
            <w:r w:rsidR="006554B4">
              <w:rPr>
                <w:rFonts w:ascii="Helvetica" w:hAnsi="Helvetica"/>
                <w:sz w:val="20"/>
              </w:rPr>
              <w:t>4.7.1</w:t>
            </w:r>
            <w:r>
              <w:rPr>
                <w:rFonts w:ascii="Helvetica" w:hAnsi="Helvetica"/>
                <w:sz w:val="20"/>
              </w:rPr>
              <w:fldChar w:fldCharType="end"/>
            </w:r>
          </w:p>
        </w:tc>
      </w:tr>
      <w:tr w:rsidR="00FC16C3" w:rsidRPr="004F5C83" w14:paraId="4B8A664A" w14:textId="3C000E70" w:rsidTr="004816C0">
        <w:tc>
          <w:tcPr>
            <w:tcW w:w="2088" w:type="dxa"/>
          </w:tcPr>
          <w:p w14:paraId="7ED079D0" w14:textId="77777777" w:rsidR="00FC16C3" w:rsidRPr="004F5C83" w:rsidRDefault="006554B4" w:rsidP="00ED2C2C">
            <w:pPr>
              <w:spacing w:before="0" w:line="240" w:lineRule="auto"/>
              <w:jc w:val="center"/>
              <w:rPr>
                <w:rFonts w:ascii="Helvetica" w:hAnsi="Helvetica"/>
                <w:sz w:val="20"/>
              </w:rPr>
            </w:pPr>
            <w:r>
              <w:rPr>
                <w:rFonts w:ascii="Helvetica" w:eastAsia="Times New Roman" w:hAnsi="Helvetica"/>
                <w:position w:val="-10"/>
                <w:sz w:val="20"/>
              </w:rPr>
              <w:pict w14:anchorId="6CC6D8FF">
                <v:shape id="_x0000_i1258" type="#_x0000_t75" style="width:25pt;height:17pt">
                  <v:imagedata r:id="rId362" o:title=""/>
                </v:shape>
              </w:pict>
            </w:r>
          </w:p>
        </w:tc>
        <w:tc>
          <w:tcPr>
            <w:tcW w:w="5850" w:type="dxa"/>
          </w:tcPr>
          <w:p w14:paraId="1EDE26FC" w14:textId="77777777" w:rsidR="00FC16C3" w:rsidRPr="004F5C83" w:rsidRDefault="00FC16C3" w:rsidP="002E4F0E">
            <w:pPr>
              <w:spacing w:before="0" w:line="240" w:lineRule="auto"/>
              <w:jc w:val="left"/>
              <w:rPr>
                <w:rFonts w:ascii="Helvetica" w:hAnsi="Helvetica"/>
                <w:sz w:val="20"/>
              </w:rPr>
            </w:pPr>
            <w:r w:rsidRPr="004F5C83">
              <w:rPr>
                <w:rFonts w:ascii="Helvetica" w:hAnsi="Helvetica"/>
                <w:sz w:val="20"/>
              </w:rPr>
              <w:t>predicted central local difference</w:t>
            </w:r>
          </w:p>
        </w:tc>
        <w:tc>
          <w:tcPr>
            <w:tcW w:w="1278" w:type="dxa"/>
          </w:tcPr>
          <w:p w14:paraId="6936A1D2" w14:textId="665F694B" w:rsidR="00FC16C3" w:rsidRPr="004F5C8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_Ref157763058 \r \h </w:instrText>
            </w:r>
            <w:r>
              <w:rPr>
                <w:rFonts w:ascii="Helvetica" w:hAnsi="Helvetica"/>
                <w:sz w:val="20"/>
              </w:rPr>
            </w:r>
            <w:r>
              <w:rPr>
                <w:rFonts w:ascii="Helvetica" w:hAnsi="Helvetica"/>
                <w:sz w:val="20"/>
              </w:rPr>
              <w:fldChar w:fldCharType="separate"/>
            </w:r>
            <w:r w:rsidR="006554B4">
              <w:rPr>
                <w:rFonts w:ascii="Helvetica" w:hAnsi="Helvetica"/>
                <w:sz w:val="20"/>
              </w:rPr>
              <w:t>4.7.1</w:t>
            </w:r>
            <w:r>
              <w:rPr>
                <w:rFonts w:ascii="Helvetica" w:hAnsi="Helvetica"/>
                <w:sz w:val="20"/>
              </w:rPr>
              <w:fldChar w:fldCharType="end"/>
            </w:r>
          </w:p>
        </w:tc>
      </w:tr>
      <w:tr w:rsidR="00FC16C3" w:rsidRPr="004F5C83" w14:paraId="0086DB9B" w14:textId="6FEAEBE6" w:rsidTr="004816C0">
        <w:tc>
          <w:tcPr>
            <w:tcW w:w="2088" w:type="dxa"/>
          </w:tcPr>
          <w:p w14:paraId="174CFF23" w14:textId="39AF7605" w:rsidR="00FC16C3" w:rsidRPr="00ED2C2C" w:rsidRDefault="00FC16C3" w:rsidP="00ED2C2C">
            <w:pPr>
              <w:spacing w:before="0" w:line="240" w:lineRule="auto"/>
              <w:jc w:val="center"/>
              <w:rPr>
                <w:rFonts w:ascii="Helvetica" w:hAnsi="Helvetica"/>
                <w:i/>
                <w:position w:val="-10"/>
                <w:sz w:val="20"/>
              </w:rPr>
            </w:pPr>
            <m:oMathPara>
              <m:oMathParaPr>
                <m:jc m:val="center"/>
              </m:oMathParaPr>
              <m:oMath>
                <m:r>
                  <w:rPr>
                    <w:rFonts w:ascii="Cambria Math" w:hAnsi="Cambria Math"/>
                    <w:position w:val="-2"/>
                    <w:sz w:val="20"/>
                  </w:rPr>
                  <m:t>R</m:t>
                </m:r>
              </m:oMath>
            </m:oMathPara>
          </w:p>
        </w:tc>
        <w:tc>
          <w:tcPr>
            <w:tcW w:w="5850" w:type="dxa"/>
          </w:tcPr>
          <w:p w14:paraId="7FE49DCE" w14:textId="2AAACFD2" w:rsidR="00FC16C3" w:rsidRDefault="00FC16C3" w:rsidP="002E4F0E">
            <w:pPr>
              <w:spacing w:before="0" w:line="240" w:lineRule="auto"/>
              <w:jc w:val="left"/>
              <w:rPr>
                <w:rFonts w:ascii="Helvetica" w:hAnsi="Helvetica"/>
                <w:sz w:val="20"/>
              </w:rPr>
            </w:pPr>
            <w:r>
              <w:rPr>
                <w:rFonts w:ascii="Helvetica" w:hAnsi="Helvetica"/>
                <w:sz w:val="20"/>
              </w:rPr>
              <w:t>register size, in bits, used in prediction calculation</w:t>
            </w:r>
          </w:p>
        </w:tc>
        <w:tc>
          <w:tcPr>
            <w:tcW w:w="1278" w:type="dxa"/>
          </w:tcPr>
          <w:p w14:paraId="2268C500" w14:textId="04311B6F"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_Ref157654725 \r \h </w:instrText>
            </w:r>
            <w:r>
              <w:rPr>
                <w:rFonts w:ascii="Helvetica" w:hAnsi="Helvetica"/>
                <w:sz w:val="20"/>
              </w:rPr>
            </w:r>
            <w:r>
              <w:rPr>
                <w:rFonts w:ascii="Helvetica" w:hAnsi="Helvetica"/>
                <w:sz w:val="20"/>
              </w:rPr>
              <w:fldChar w:fldCharType="separate"/>
            </w:r>
            <w:r w:rsidR="006554B4">
              <w:rPr>
                <w:rFonts w:ascii="Helvetica" w:hAnsi="Helvetica"/>
                <w:sz w:val="20"/>
              </w:rPr>
              <w:t>0</w:t>
            </w:r>
            <w:r>
              <w:rPr>
                <w:rFonts w:ascii="Helvetica" w:hAnsi="Helvetica"/>
                <w:sz w:val="20"/>
              </w:rPr>
              <w:fldChar w:fldCharType="end"/>
            </w:r>
          </w:p>
        </w:tc>
      </w:tr>
      <w:tr w:rsidR="00FC16C3" w:rsidRPr="004F5C83" w14:paraId="78C8EFE1" w14:textId="285A60F3" w:rsidTr="004816C0">
        <w:tc>
          <w:tcPr>
            <w:tcW w:w="2088" w:type="dxa"/>
          </w:tcPr>
          <w:p w14:paraId="0AC4034E" w14:textId="07392760" w:rsidR="00FC16C3" w:rsidRPr="00ED2C2C" w:rsidRDefault="006554B4" w:rsidP="00AE772B">
            <w:pPr>
              <w:spacing w:before="0" w:line="240" w:lineRule="auto"/>
              <w:jc w:val="center"/>
              <w:rPr>
                <w:position w:val="-2"/>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s</m:t>
                      </m:r>
                    </m:e>
                  </m:acc>
                </m:e>
                <m:sub>
                  <m:r>
                    <w:rPr>
                      <w:rFonts w:ascii="Cambria Math" w:hAnsi="Cambria Math"/>
                      <w:sz w:val="20"/>
                    </w:rPr>
                    <m:t>z</m:t>
                  </m:r>
                </m:sub>
              </m:sSub>
              <m:r>
                <w:rPr>
                  <w:rFonts w:ascii="Cambria Math" w:hAnsi="Cambria Math"/>
                  <w:sz w:val="20"/>
                </w:rPr>
                <m:t>(t)</m:t>
              </m:r>
            </m:oMath>
            <w:r w:rsidR="00FC16C3">
              <w:rPr>
                <w:sz w:val="20"/>
              </w:rPr>
              <w:t xml:space="preserve">, </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s</m:t>
                      </m:r>
                    </m:e>
                  </m:acc>
                </m:e>
                <m:sub>
                  <m:r>
                    <w:rPr>
                      <w:rFonts w:ascii="Cambria Math" w:hAnsi="Cambria Math"/>
                      <w:sz w:val="20"/>
                    </w:rPr>
                    <m:t>z,y,x</m:t>
                  </m:r>
                </m:sub>
              </m:sSub>
            </m:oMath>
          </w:p>
        </w:tc>
        <w:tc>
          <w:tcPr>
            <w:tcW w:w="5850" w:type="dxa"/>
          </w:tcPr>
          <w:p w14:paraId="1CBF7A71" w14:textId="2C1AD47E" w:rsidR="00FC16C3" w:rsidRPr="002F5316" w:rsidRDefault="00FC16C3" w:rsidP="002E4F0E">
            <w:pPr>
              <w:spacing w:before="0" w:line="240" w:lineRule="auto"/>
              <w:jc w:val="left"/>
              <w:rPr>
                <w:rFonts w:ascii="Helvetica" w:hAnsi="Helvetica"/>
                <w:sz w:val="20"/>
              </w:rPr>
            </w:pPr>
            <w:r>
              <w:rPr>
                <w:rFonts w:ascii="Helvetica" w:hAnsi="Helvetica"/>
                <w:sz w:val="20"/>
              </w:rPr>
              <w:t>p</w:t>
            </w:r>
            <w:r w:rsidRPr="002F5316">
              <w:rPr>
                <w:rFonts w:ascii="Helvetica" w:hAnsi="Helvetica"/>
                <w:sz w:val="20"/>
              </w:rPr>
              <w:t>redicted sample value</w:t>
            </w:r>
          </w:p>
        </w:tc>
        <w:tc>
          <w:tcPr>
            <w:tcW w:w="1278" w:type="dxa"/>
          </w:tcPr>
          <w:p w14:paraId="2E461CDA" w14:textId="6AF8947A" w:rsidR="00FC16C3" w:rsidRPr="002F5316"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_Ref157763114 \r \h </w:instrText>
            </w:r>
            <w:r>
              <w:rPr>
                <w:rFonts w:ascii="Helvetica" w:hAnsi="Helvetica"/>
                <w:sz w:val="20"/>
              </w:rPr>
            </w:r>
            <w:r>
              <w:rPr>
                <w:rFonts w:ascii="Helvetica" w:hAnsi="Helvetica"/>
                <w:sz w:val="20"/>
              </w:rPr>
              <w:fldChar w:fldCharType="separate"/>
            </w:r>
            <w:r w:rsidR="006554B4">
              <w:rPr>
                <w:rFonts w:ascii="Helvetica" w:hAnsi="Helvetica"/>
                <w:sz w:val="20"/>
              </w:rPr>
              <w:t>b)</w:t>
            </w:r>
            <w:r>
              <w:rPr>
                <w:rFonts w:ascii="Helvetica" w:hAnsi="Helvetica"/>
                <w:sz w:val="20"/>
              </w:rPr>
              <w:fldChar w:fldCharType="end"/>
            </w:r>
          </w:p>
        </w:tc>
      </w:tr>
      <w:tr w:rsidR="00FC16C3" w:rsidRPr="004F5C83" w14:paraId="3010D745" w14:textId="77777777" w:rsidTr="004816C0">
        <w:tc>
          <w:tcPr>
            <w:tcW w:w="2088" w:type="dxa"/>
          </w:tcPr>
          <w:p w14:paraId="60D93577" w14:textId="744626EC" w:rsidR="00FC16C3" w:rsidRDefault="006554B4" w:rsidP="00AE772B">
            <w:pPr>
              <w:spacing w:before="0" w:line="240" w:lineRule="auto"/>
              <w:jc w:val="center"/>
              <w:rPr>
                <w:sz w:val="20"/>
              </w:rPr>
            </w:pPr>
            <w:r>
              <w:rPr>
                <w:rFonts w:ascii="Helvetica" w:eastAsia="Times New Roman" w:hAnsi="Helvetica"/>
                <w:position w:val="-10"/>
                <w:sz w:val="20"/>
              </w:rPr>
              <w:pict w14:anchorId="326BFFEE">
                <v:shape id="_x0000_i1259" type="#_x0000_t75" style="width:23pt;height:14pt">
                  <v:imagedata r:id="rId363" o:title=""/>
                </v:shape>
              </w:pict>
            </w:r>
          </w:p>
        </w:tc>
        <w:tc>
          <w:tcPr>
            <w:tcW w:w="5850" w:type="dxa"/>
          </w:tcPr>
          <w:p w14:paraId="07E50474" w14:textId="4250274B" w:rsidR="00FC16C3" w:rsidRDefault="00FC16C3" w:rsidP="002E4F0E">
            <w:pPr>
              <w:spacing w:before="0" w:line="240" w:lineRule="auto"/>
              <w:jc w:val="left"/>
              <w:rPr>
                <w:rFonts w:ascii="Helvetica" w:hAnsi="Helvetica"/>
                <w:sz w:val="20"/>
              </w:rPr>
            </w:pPr>
            <w:r w:rsidRPr="004F5C83">
              <w:rPr>
                <w:rFonts w:ascii="Helvetica" w:hAnsi="Helvetica"/>
                <w:sz w:val="20"/>
              </w:rPr>
              <w:t>scaled prediction error</w:t>
            </w:r>
          </w:p>
        </w:tc>
        <w:tc>
          <w:tcPr>
            <w:tcW w:w="1278" w:type="dxa"/>
          </w:tcPr>
          <w:p w14:paraId="77E89108" w14:textId="18002FF5"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_Ref157763070 \r \h </w:instrText>
            </w:r>
            <w:r>
              <w:rPr>
                <w:rFonts w:ascii="Helvetica" w:hAnsi="Helvetica"/>
                <w:sz w:val="20"/>
              </w:rPr>
            </w:r>
            <w:r>
              <w:rPr>
                <w:rFonts w:ascii="Helvetica" w:hAnsi="Helvetica"/>
                <w:sz w:val="20"/>
              </w:rPr>
              <w:fldChar w:fldCharType="separate"/>
            </w:r>
            <w:r w:rsidR="006554B4">
              <w:rPr>
                <w:rFonts w:ascii="Helvetica" w:hAnsi="Helvetica"/>
                <w:sz w:val="20"/>
              </w:rPr>
              <w:t>4.8.1</w:t>
            </w:r>
            <w:r>
              <w:rPr>
                <w:rFonts w:ascii="Helvetica" w:hAnsi="Helvetica"/>
                <w:sz w:val="20"/>
              </w:rPr>
              <w:fldChar w:fldCharType="end"/>
            </w:r>
          </w:p>
        </w:tc>
      </w:tr>
      <w:tr w:rsidR="00FC16C3" w:rsidRPr="004F5C83" w14:paraId="0288EBD3" w14:textId="77777777" w:rsidTr="004816C0">
        <w:tc>
          <w:tcPr>
            <w:tcW w:w="2088" w:type="dxa"/>
          </w:tcPr>
          <w:p w14:paraId="6CD5855C" w14:textId="24CE535E" w:rsidR="00FC16C3" w:rsidRDefault="00FC16C3" w:rsidP="00AE772B">
            <w:pPr>
              <w:spacing w:before="0" w:line="240" w:lineRule="auto"/>
              <w:jc w:val="center"/>
              <w:rPr>
                <w:rFonts w:ascii="Helvetica" w:hAnsi="Helvetica"/>
                <w:position w:val="-10"/>
                <w:sz w:val="20"/>
              </w:rPr>
            </w:pPr>
            <m:oMathPara>
              <m:oMath>
                <m:r>
                  <w:rPr>
                    <w:rFonts w:ascii="Cambria Math" w:hAnsi="Cambria Math"/>
                    <w:sz w:val="20"/>
                  </w:rPr>
                  <m:t>ρ(t)</m:t>
                </m:r>
              </m:oMath>
            </m:oMathPara>
          </w:p>
        </w:tc>
        <w:tc>
          <w:tcPr>
            <w:tcW w:w="5850" w:type="dxa"/>
          </w:tcPr>
          <w:p w14:paraId="566A0C03" w14:textId="1A610382" w:rsidR="00FC16C3" w:rsidRPr="004F5C83" w:rsidRDefault="00FC16C3" w:rsidP="002E4F0E">
            <w:pPr>
              <w:spacing w:before="0" w:line="240" w:lineRule="auto"/>
              <w:jc w:val="left"/>
              <w:rPr>
                <w:rFonts w:ascii="Helvetica" w:hAnsi="Helvetica"/>
                <w:sz w:val="20"/>
              </w:rPr>
            </w:pPr>
            <w:r w:rsidRPr="004F5C83">
              <w:rPr>
                <w:rFonts w:ascii="Helvetica" w:hAnsi="Helvetica"/>
                <w:sz w:val="20"/>
              </w:rPr>
              <w:t xml:space="preserve">weight </w:t>
            </w:r>
            <w:r>
              <w:rPr>
                <w:rFonts w:ascii="Helvetica" w:hAnsi="Helvetica"/>
                <w:sz w:val="20"/>
              </w:rPr>
              <w:t>update</w:t>
            </w:r>
            <w:r w:rsidRPr="004F5C83">
              <w:rPr>
                <w:rFonts w:ascii="Helvetica" w:hAnsi="Helvetica"/>
                <w:sz w:val="20"/>
              </w:rPr>
              <w:t xml:space="preserve"> </w:t>
            </w:r>
            <w:r>
              <w:rPr>
                <w:rFonts w:ascii="Helvetica" w:hAnsi="Helvetica"/>
                <w:sz w:val="20"/>
              </w:rPr>
              <w:t>scaling</w:t>
            </w:r>
            <w:r w:rsidRPr="004F5C83">
              <w:rPr>
                <w:rFonts w:ascii="Helvetica" w:hAnsi="Helvetica"/>
                <w:sz w:val="20"/>
              </w:rPr>
              <w:t xml:space="preserve"> exponent</w:t>
            </w:r>
          </w:p>
        </w:tc>
        <w:tc>
          <w:tcPr>
            <w:tcW w:w="1278" w:type="dxa"/>
          </w:tcPr>
          <w:p w14:paraId="3D5BB704" w14:textId="16D05B36"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_Ref157662524 \r \h </w:instrText>
            </w:r>
            <w:r>
              <w:rPr>
                <w:rFonts w:ascii="Helvetica" w:hAnsi="Helvetica"/>
                <w:sz w:val="20"/>
              </w:rPr>
            </w:r>
            <w:r>
              <w:rPr>
                <w:rFonts w:ascii="Helvetica" w:hAnsi="Helvetica"/>
                <w:sz w:val="20"/>
              </w:rPr>
              <w:fldChar w:fldCharType="separate"/>
            </w:r>
            <w:r w:rsidR="006554B4">
              <w:rPr>
                <w:rFonts w:ascii="Helvetica" w:hAnsi="Helvetica"/>
                <w:sz w:val="20"/>
              </w:rPr>
              <w:t>4.8.2</w:t>
            </w:r>
            <w:r>
              <w:rPr>
                <w:rFonts w:ascii="Helvetica" w:hAnsi="Helvetica"/>
                <w:sz w:val="20"/>
              </w:rPr>
              <w:fldChar w:fldCharType="end"/>
            </w:r>
          </w:p>
        </w:tc>
      </w:tr>
      <w:tr w:rsidR="00FC16C3" w:rsidRPr="004F5C83" w14:paraId="45AA7AC8" w14:textId="77777777" w:rsidTr="004816C0">
        <w:tc>
          <w:tcPr>
            <w:tcW w:w="2088" w:type="dxa"/>
          </w:tcPr>
          <w:p w14:paraId="6995BC32" w14:textId="723B9D23" w:rsidR="00FC16C3" w:rsidRDefault="006554B4" w:rsidP="00AE772B">
            <w:pPr>
              <w:spacing w:before="0" w:line="240" w:lineRule="auto"/>
              <w:jc w:val="center"/>
              <w:rPr>
                <w:rFonts w:ascii="Helvetica" w:hAnsi="Helvetica"/>
                <w:position w:val="-10"/>
                <w:sz w:val="20"/>
              </w:rPr>
            </w:pPr>
            <w:r>
              <w:rPr>
                <w:rFonts w:ascii="Helvetica" w:eastAsia="Times New Roman" w:hAnsi="Helvetica"/>
                <w:position w:val="-8"/>
                <w:sz w:val="20"/>
              </w:rPr>
              <w:lastRenderedPageBreak/>
              <w:pict w14:anchorId="2ED689A6">
                <v:shape id="_x0000_i1260" type="#_x0000_t75" style="width:18pt;height:14pt">
                  <v:imagedata r:id="rId364" o:title=""/>
                </v:shape>
              </w:pict>
            </w:r>
            <w:r w:rsidR="00FC16C3" w:rsidRPr="004F5C83">
              <w:rPr>
                <w:rFonts w:ascii="Helvetica" w:hAnsi="Helvetica"/>
                <w:sz w:val="20"/>
              </w:rPr>
              <w:t xml:space="preserve">, </w:t>
            </w:r>
            <w:r>
              <w:rPr>
                <w:rFonts w:ascii="Helvetica" w:eastAsia="Times New Roman" w:hAnsi="Helvetica"/>
                <w:position w:val="-8"/>
                <w:sz w:val="20"/>
              </w:rPr>
              <w:pict w14:anchorId="776B80DD">
                <v:shape id="_x0000_i1261" type="#_x0000_t75" style="width:21pt;height:14pt">
                  <v:imagedata r:id="rId365" o:title=""/>
                </v:shape>
              </w:pict>
            </w:r>
          </w:p>
        </w:tc>
        <w:tc>
          <w:tcPr>
            <w:tcW w:w="5850" w:type="dxa"/>
          </w:tcPr>
          <w:p w14:paraId="3061C0B4" w14:textId="7408357B" w:rsidR="00FC16C3" w:rsidRPr="004F5C83" w:rsidRDefault="00FC16C3" w:rsidP="002E4F0E">
            <w:pPr>
              <w:spacing w:before="0" w:line="240" w:lineRule="auto"/>
              <w:jc w:val="left"/>
              <w:rPr>
                <w:rFonts w:ascii="Helvetica" w:hAnsi="Helvetica"/>
                <w:sz w:val="20"/>
              </w:rPr>
            </w:pPr>
            <w:r w:rsidRPr="004F5C83">
              <w:rPr>
                <w:rFonts w:ascii="Helvetica" w:hAnsi="Helvetica"/>
                <w:sz w:val="20"/>
              </w:rPr>
              <w:t xml:space="preserve">initial and final </w:t>
            </w:r>
            <w:r>
              <w:rPr>
                <w:rFonts w:ascii="Helvetica" w:hAnsi="Helvetica"/>
                <w:sz w:val="20"/>
              </w:rPr>
              <w:t>weight update scaling exponent parameters</w:t>
            </w:r>
            <w:r w:rsidRPr="004F5C83">
              <w:rPr>
                <w:rFonts w:ascii="Helvetica" w:hAnsi="Helvetica"/>
                <w:sz w:val="20"/>
              </w:rPr>
              <w:t xml:space="preserve"> (user-specified)</w:t>
            </w:r>
          </w:p>
        </w:tc>
        <w:tc>
          <w:tcPr>
            <w:tcW w:w="1278" w:type="dxa"/>
          </w:tcPr>
          <w:p w14:paraId="312A7A81" w14:textId="79F8B3EE"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_Ref157662524 \r \h </w:instrText>
            </w:r>
            <w:r>
              <w:rPr>
                <w:rFonts w:ascii="Helvetica" w:hAnsi="Helvetica"/>
                <w:sz w:val="20"/>
              </w:rPr>
            </w:r>
            <w:r>
              <w:rPr>
                <w:rFonts w:ascii="Helvetica" w:hAnsi="Helvetica"/>
                <w:sz w:val="20"/>
              </w:rPr>
              <w:fldChar w:fldCharType="separate"/>
            </w:r>
            <w:r w:rsidR="006554B4">
              <w:rPr>
                <w:rFonts w:ascii="Helvetica" w:hAnsi="Helvetica"/>
                <w:sz w:val="20"/>
              </w:rPr>
              <w:t>4.8.2</w:t>
            </w:r>
            <w:r>
              <w:rPr>
                <w:rFonts w:ascii="Helvetica" w:hAnsi="Helvetica"/>
                <w:sz w:val="20"/>
              </w:rPr>
              <w:fldChar w:fldCharType="end"/>
            </w:r>
          </w:p>
        </w:tc>
      </w:tr>
      <w:tr w:rsidR="00FC16C3" w:rsidRPr="004F5C83" w14:paraId="361A3B73" w14:textId="77777777" w:rsidTr="004816C0">
        <w:tc>
          <w:tcPr>
            <w:tcW w:w="2088" w:type="dxa"/>
          </w:tcPr>
          <w:p w14:paraId="5F2D5793" w14:textId="53F938C6" w:rsidR="00FC16C3" w:rsidRDefault="006554B4" w:rsidP="00AE772B">
            <w:pPr>
              <w:spacing w:before="0" w:line="240" w:lineRule="auto"/>
              <w:jc w:val="center"/>
              <w:rPr>
                <w:rFonts w:ascii="Helvetica" w:hAnsi="Helvetica"/>
                <w:position w:val="-10"/>
                <w:sz w:val="20"/>
              </w:rPr>
            </w:pPr>
            <w:r>
              <w:rPr>
                <w:rFonts w:ascii="Helvetica" w:eastAsia="Times New Roman" w:hAnsi="Helvetica"/>
                <w:position w:val="-8"/>
                <w:sz w:val="20"/>
              </w:rPr>
              <w:pict w14:anchorId="18641EAB">
                <v:shape id="_x0000_i1262" type="#_x0000_t75" style="width:14pt;height:14pt">
                  <v:imagedata r:id="rId366" o:title=""/>
                </v:shape>
              </w:pict>
            </w:r>
          </w:p>
        </w:tc>
        <w:tc>
          <w:tcPr>
            <w:tcW w:w="5850" w:type="dxa"/>
          </w:tcPr>
          <w:p w14:paraId="698585E8" w14:textId="1B03D5AE" w:rsidR="00FC16C3" w:rsidRPr="004F5C83" w:rsidRDefault="00FC16C3" w:rsidP="002E4F0E">
            <w:pPr>
              <w:spacing w:before="0" w:line="240" w:lineRule="auto"/>
              <w:jc w:val="left"/>
              <w:rPr>
                <w:rFonts w:ascii="Helvetica" w:hAnsi="Helvetica"/>
                <w:sz w:val="20"/>
              </w:rPr>
            </w:pPr>
            <w:r w:rsidRPr="004F5C83">
              <w:rPr>
                <w:rFonts w:ascii="Helvetica" w:hAnsi="Helvetica"/>
                <w:sz w:val="20"/>
              </w:rPr>
              <w:t xml:space="preserve">weight </w:t>
            </w:r>
            <w:r>
              <w:rPr>
                <w:rFonts w:ascii="Helvetica" w:hAnsi="Helvetica"/>
                <w:sz w:val="20"/>
              </w:rPr>
              <w:t>update</w:t>
            </w:r>
            <w:r w:rsidRPr="004F5C83">
              <w:rPr>
                <w:rFonts w:ascii="Helvetica" w:hAnsi="Helvetica"/>
                <w:sz w:val="20"/>
              </w:rPr>
              <w:t xml:space="preserve"> </w:t>
            </w:r>
            <w:r>
              <w:rPr>
                <w:rFonts w:ascii="Helvetica" w:hAnsi="Helvetica"/>
                <w:sz w:val="20"/>
              </w:rPr>
              <w:t>scaling</w:t>
            </w:r>
            <w:r w:rsidRPr="004F5C83">
              <w:rPr>
                <w:rFonts w:ascii="Helvetica" w:hAnsi="Helvetica"/>
                <w:sz w:val="20"/>
              </w:rPr>
              <w:t xml:space="preserve"> exponent</w:t>
            </w:r>
            <w:r>
              <w:rPr>
                <w:rFonts w:ascii="Helvetica" w:hAnsi="Helvetica"/>
                <w:sz w:val="20"/>
              </w:rPr>
              <w:t xml:space="preserve"> change interval</w:t>
            </w:r>
            <w:r w:rsidRPr="004F5C83">
              <w:rPr>
                <w:rFonts w:ascii="Helvetica" w:hAnsi="Helvetica"/>
                <w:sz w:val="20"/>
              </w:rPr>
              <w:t xml:space="preserve"> (user-specified)</w:t>
            </w:r>
          </w:p>
        </w:tc>
        <w:tc>
          <w:tcPr>
            <w:tcW w:w="1278" w:type="dxa"/>
          </w:tcPr>
          <w:p w14:paraId="426EF783" w14:textId="7D292E34"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_Ref157662524 \r \h </w:instrText>
            </w:r>
            <w:r>
              <w:rPr>
                <w:rFonts w:ascii="Helvetica" w:hAnsi="Helvetica"/>
                <w:sz w:val="20"/>
              </w:rPr>
            </w:r>
            <w:r>
              <w:rPr>
                <w:rFonts w:ascii="Helvetica" w:hAnsi="Helvetica"/>
                <w:sz w:val="20"/>
              </w:rPr>
              <w:fldChar w:fldCharType="separate"/>
            </w:r>
            <w:r w:rsidR="006554B4">
              <w:rPr>
                <w:rFonts w:ascii="Helvetica" w:hAnsi="Helvetica"/>
                <w:sz w:val="20"/>
              </w:rPr>
              <w:t>4.8.2</w:t>
            </w:r>
            <w:r>
              <w:rPr>
                <w:rFonts w:ascii="Helvetica" w:hAnsi="Helvetica"/>
                <w:sz w:val="20"/>
              </w:rPr>
              <w:fldChar w:fldCharType="end"/>
            </w:r>
          </w:p>
        </w:tc>
      </w:tr>
      <w:tr w:rsidR="00FC16C3" w:rsidRPr="004F5C83" w14:paraId="2449C610" w14:textId="77777777" w:rsidTr="004816C0">
        <w:tc>
          <w:tcPr>
            <w:tcW w:w="2088" w:type="dxa"/>
          </w:tcPr>
          <w:p w14:paraId="5AD52061" w14:textId="2D862A72" w:rsidR="00FC16C3" w:rsidRDefault="006554B4" w:rsidP="00AE772B">
            <w:pPr>
              <w:spacing w:before="0" w:line="240" w:lineRule="auto"/>
              <w:jc w:val="center"/>
              <w:rPr>
                <w:rFonts w:ascii="Helvetica" w:hAnsi="Helvetica"/>
                <w:position w:val="-8"/>
                <w:sz w:val="20"/>
              </w:rPr>
            </w:pPr>
            <m:oMath>
              <m:sSub>
                <m:sSubPr>
                  <m:ctrlPr>
                    <w:rPr>
                      <w:rFonts w:ascii="Cambria Math" w:hAnsi="Cambria Math"/>
                      <w:i/>
                      <w:sz w:val="20"/>
                    </w:rPr>
                  </m:ctrlPr>
                </m:sSubPr>
                <m:e>
                  <m:r>
                    <m:rPr>
                      <m:sty m:val="p"/>
                    </m:rPr>
                    <w:rPr>
                      <w:rFonts w:ascii="Cambria Math" w:hAnsi="Cambria Math"/>
                      <w:sz w:val="20"/>
                    </w:rPr>
                    <m:t>δ</m:t>
                  </m:r>
                </m:e>
                <m:sub>
                  <m:r>
                    <w:rPr>
                      <w:rFonts w:ascii="Cambria Math" w:hAnsi="Cambria Math"/>
                      <w:sz w:val="20"/>
                    </w:rPr>
                    <m:t>z</m:t>
                  </m:r>
                </m:sub>
              </m:sSub>
              <m:r>
                <w:rPr>
                  <w:rFonts w:ascii="Cambria Math" w:hAnsi="Cambria Math"/>
                  <w:sz w:val="20"/>
                </w:rPr>
                <m:t>(t)</m:t>
              </m:r>
            </m:oMath>
            <w:r w:rsidR="00FC16C3">
              <w:rPr>
                <w:sz w:val="20"/>
              </w:rPr>
              <w:t xml:space="preserve">, </w:t>
            </w:r>
            <m:oMath>
              <m:sSub>
                <m:sSubPr>
                  <m:ctrlPr>
                    <w:rPr>
                      <w:rFonts w:ascii="Cambria Math" w:hAnsi="Cambria Math"/>
                      <w:i/>
                      <w:sz w:val="20"/>
                    </w:rPr>
                  </m:ctrlPr>
                </m:sSubPr>
                <m:e>
                  <m:r>
                    <m:rPr>
                      <m:sty m:val="p"/>
                    </m:rPr>
                    <w:rPr>
                      <w:rFonts w:ascii="Cambria Math" w:hAnsi="Cambria Math"/>
                      <w:sz w:val="20"/>
                    </w:rPr>
                    <m:t>δ</m:t>
                  </m:r>
                </m:e>
                <m:sub>
                  <m:r>
                    <w:rPr>
                      <w:rFonts w:ascii="Cambria Math" w:hAnsi="Cambria Math"/>
                      <w:sz w:val="20"/>
                    </w:rPr>
                    <m:t>z,y,x</m:t>
                  </m:r>
                </m:sub>
              </m:sSub>
            </m:oMath>
          </w:p>
        </w:tc>
        <w:tc>
          <w:tcPr>
            <w:tcW w:w="5850" w:type="dxa"/>
          </w:tcPr>
          <w:p w14:paraId="3D480001" w14:textId="0F171A7A" w:rsidR="00FC16C3" w:rsidRPr="004F5C83" w:rsidRDefault="00FC16C3" w:rsidP="002E4F0E">
            <w:pPr>
              <w:spacing w:before="0" w:line="240" w:lineRule="auto"/>
              <w:jc w:val="left"/>
              <w:rPr>
                <w:rFonts w:ascii="Helvetica" w:hAnsi="Helvetica"/>
                <w:sz w:val="20"/>
              </w:rPr>
            </w:pPr>
            <w:r>
              <w:rPr>
                <w:rFonts w:ascii="Helvetica" w:hAnsi="Helvetica"/>
                <w:sz w:val="20"/>
              </w:rPr>
              <w:t>mapped prediction residual</w:t>
            </w:r>
          </w:p>
        </w:tc>
        <w:tc>
          <w:tcPr>
            <w:tcW w:w="1278" w:type="dxa"/>
          </w:tcPr>
          <w:p w14:paraId="0E350D3E" w14:textId="045F839B"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_Ref157662359 \r \h </w:instrText>
            </w:r>
            <w:r>
              <w:rPr>
                <w:rFonts w:ascii="Helvetica" w:hAnsi="Helvetica"/>
                <w:sz w:val="20"/>
              </w:rPr>
            </w:r>
            <w:r>
              <w:rPr>
                <w:rFonts w:ascii="Helvetica" w:hAnsi="Helvetica"/>
                <w:sz w:val="20"/>
              </w:rPr>
              <w:fldChar w:fldCharType="separate"/>
            </w:r>
            <w:r w:rsidR="006554B4">
              <w:rPr>
                <w:rFonts w:ascii="Helvetica" w:hAnsi="Helvetica"/>
                <w:sz w:val="20"/>
              </w:rPr>
              <w:t>4.9</w:t>
            </w:r>
            <w:r>
              <w:rPr>
                <w:rFonts w:ascii="Helvetica" w:hAnsi="Helvetica"/>
                <w:sz w:val="20"/>
              </w:rPr>
              <w:fldChar w:fldCharType="end"/>
            </w:r>
          </w:p>
        </w:tc>
      </w:tr>
      <w:tr w:rsidR="00FC16C3" w:rsidRPr="004F5C83" w14:paraId="34F745C9" w14:textId="52CD911D" w:rsidTr="004816C0">
        <w:tc>
          <w:tcPr>
            <w:tcW w:w="2088" w:type="dxa"/>
          </w:tcPr>
          <w:p w14:paraId="43ED0DAA" w14:textId="00E5AA37" w:rsidR="00FC16C3" w:rsidRPr="00ED2C2C" w:rsidRDefault="006554B4" w:rsidP="00ED2C2C">
            <w:pPr>
              <w:spacing w:before="0" w:line="240" w:lineRule="auto"/>
              <w:jc w:val="center"/>
              <w:rPr>
                <w:position w:val="-2"/>
                <w:sz w:val="20"/>
              </w:rPr>
            </w:pPr>
            <m:oMathPara>
              <m:oMathParaPr>
                <m:jc m:val="center"/>
              </m:oMathParaPr>
              <m:oMath>
                <m:sSub>
                  <m:sSubPr>
                    <m:ctrlPr>
                      <w:rPr>
                        <w:rFonts w:ascii="Cambria Math" w:hAnsi="Cambria Math"/>
                        <w:i/>
                        <w:sz w:val="20"/>
                      </w:rPr>
                    </m:ctrlPr>
                  </m:sSubPr>
                  <m:e>
                    <m:r>
                      <m:rPr>
                        <m:sty m:val="p"/>
                      </m:rPr>
                      <w:rPr>
                        <w:rFonts w:ascii="Cambria Math" w:hAnsi="Cambria Math"/>
                        <w:sz w:val="20"/>
                      </w:rPr>
                      <m:t>Δ</m:t>
                    </m:r>
                  </m:e>
                  <m:sub>
                    <m:r>
                      <w:rPr>
                        <w:rFonts w:ascii="Cambria Math" w:hAnsi="Cambria Math"/>
                        <w:sz w:val="20"/>
                      </w:rPr>
                      <m:t>z</m:t>
                    </m:r>
                  </m:sub>
                </m:sSub>
                <m:r>
                  <w:rPr>
                    <w:rFonts w:ascii="Cambria Math" w:hAnsi="Cambria Math"/>
                    <w:sz w:val="20"/>
                  </w:rPr>
                  <m:t>(t)</m:t>
                </m:r>
              </m:oMath>
            </m:oMathPara>
          </w:p>
        </w:tc>
        <w:tc>
          <w:tcPr>
            <w:tcW w:w="5850" w:type="dxa"/>
          </w:tcPr>
          <w:p w14:paraId="78321908" w14:textId="47385940" w:rsidR="00FC16C3" w:rsidRPr="002F5316" w:rsidRDefault="00FC16C3" w:rsidP="002E4F0E">
            <w:pPr>
              <w:spacing w:before="0" w:line="240" w:lineRule="auto"/>
              <w:jc w:val="left"/>
              <w:rPr>
                <w:rFonts w:ascii="Helvetica" w:hAnsi="Helvetica"/>
                <w:sz w:val="20"/>
              </w:rPr>
            </w:pPr>
            <w:r>
              <w:rPr>
                <w:rFonts w:ascii="Helvetica" w:hAnsi="Helvetica"/>
                <w:sz w:val="20"/>
              </w:rPr>
              <w:t>prediction residual</w:t>
            </w:r>
          </w:p>
        </w:tc>
        <w:tc>
          <w:tcPr>
            <w:tcW w:w="1278" w:type="dxa"/>
          </w:tcPr>
          <w:p w14:paraId="3344EF09" w14:textId="15CD37B6" w:rsidR="00FC16C3" w:rsidRDefault="00FC16C3"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_Ref157662359 \r \h </w:instrText>
            </w:r>
            <w:r>
              <w:rPr>
                <w:rFonts w:ascii="Helvetica" w:hAnsi="Helvetica"/>
                <w:sz w:val="20"/>
              </w:rPr>
            </w:r>
            <w:r>
              <w:rPr>
                <w:rFonts w:ascii="Helvetica" w:hAnsi="Helvetica"/>
                <w:sz w:val="20"/>
              </w:rPr>
              <w:fldChar w:fldCharType="separate"/>
            </w:r>
            <w:r w:rsidR="006554B4">
              <w:rPr>
                <w:rFonts w:ascii="Helvetica" w:hAnsi="Helvetica"/>
                <w:sz w:val="20"/>
              </w:rPr>
              <w:t>4.9</w:t>
            </w:r>
            <w:r>
              <w:rPr>
                <w:rFonts w:ascii="Helvetica" w:hAnsi="Helvetica"/>
                <w:sz w:val="20"/>
              </w:rPr>
              <w:fldChar w:fldCharType="end"/>
            </w:r>
          </w:p>
        </w:tc>
      </w:tr>
      <w:tr w:rsidR="00FC16C3" w:rsidRPr="004F5C83" w14:paraId="60024B3B" w14:textId="72761300" w:rsidTr="004816C0">
        <w:tc>
          <w:tcPr>
            <w:tcW w:w="2088" w:type="dxa"/>
          </w:tcPr>
          <w:p w14:paraId="6B83C1AB" w14:textId="7D06D7C1" w:rsidR="00FC16C3" w:rsidRPr="00ED2C2C" w:rsidRDefault="006554B4" w:rsidP="00ED2C2C">
            <w:pPr>
              <w:spacing w:before="0" w:line="240" w:lineRule="auto"/>
              <w:jc w:val="center"/>
              <w:rPr>
                <w:position w:val="-2"/>
                <w:sz w:val="20"/>
              </w:rPr>
            </w:pPr>
            <m:oMathPara>
              <m:oMathParaPr>
                <m:jc m:val="center"/>
              </m:oMathParaP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z</m:t>
                    </m:r>
                  </m:sub>
                </m:sSub>
                <m:r>
                  <w:rPr>
                    <w:rFonts w:ascii="Cambria Math" w:hAnsi="Cambria Math"/>
                    <w:sz w:val="20"/>
                  </w:rPr>
                  <m:t>(t)</m:t>
                </m:r>
              </m:oMath>
            </m:oMathPara>
          </w:p>
        </w:tc>
        <w:tc>
          <w:tcPr>
            <w:tcW w:w="5850" w:type="dxa"/>
          </w:tcPr>
          <w:p w14:paraId="38A9AA98" w14:textId="47AF9C93" w:rsidR="00FC16C3" w:rsidRPr="002F5316" w:rsidRDefault="00FC16C3" w:rsidP="00CA601E">
            <w:pPr>
              <w:spacing w:before="0" w:line="240" w:lineRule="auto"/>
              <w:jc w:val="left"/>
              <w:rPr>
                <w:rFonts w:ascii="Helvetica" w:hAnsi="Helvetica"/>
                <w:sz w:val="20"/>
              </w:rPr>
            </w:pPr>
            <w:r>
              <w:rPr>
                <w:rFonts w:ascii="Helvetica" w:hAnsi="Helvetica"/>
                <w:sz w:val="20"/>
              </w:rPr>
              <w:t xml:space="preserve">difference between </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s</m:t>
                      </m:r>
                    </m:e>
                  </m:acc>
                </m:e>
                <m:sub>
                  <m:r>
                    <w:rPr>
                      <w:rFonts w:ascii="Cambria Math" w:hAnsi="Cambria Math"/>
                      <w:sz w:val="20"/>
                    </w:rPr>
                    <m:t>z</m:t>
                  </m:r>
                </m:sub>
              </m:sSub>
              <m:r>
                <w:rPr>
                  <w:rFonts w:ascii="Cambria Math" w:hAnsi="Cambria Math"/>
                  <w:sz w:val="20"/>
                </w:rPr>
                <m:t>(t)</m:t>
              </m:r>
            </m:oMath>
            <w:r>
              <w:rPr>
                <w:rFonts w:ascii="Helvetica" w:hAnsi="Helvetica"/>
                <w:sz w:val="20"/>
              </w:rPr>
              <w:t xml:space="preserve"> and nearest endpoint </w:t>
            </w:r>
            <m:oMath>
              <m:sSub>
                <m:sSubPr>
                  <m:ctrlPr>
                    <w:rPr>
                      <w:rFonts w:ascii="Cambria Math" w:hAnsi="Cambria Math"/>
                      <w:i/>
                      <w:sz w:val="20"/>
                    </w:rPr>
                  </m:ctrlPr>
                </m:sSubPr>
                <m:e>
                  <m:r>
                    <w:rPr>
                      <w:rFonts w:ascii="Cambria Math" w:hAnsi="Cambria Math"/>
                      <w:sz w:val="20"/>
                    </w:rPr>
                    <m:t>s</m:t>
                  </m:r>
                </m:e>
                <m:sub>
                  <m:r>
                    <m:rPr>
                      <m:nor/>
                    </m:rPr>
                    <w:rPr>
                      <w:rFonts w:ascii="Cambria Math" w:hAnsi="Cambria Math"/>
                      <w:sz w:val="20"/>
                    </w:rPr>
                    <m:t>min</m:t>
                  </m:r>
                </m:sub>
              </m:sSub>
            </m:oMath>
            <w:r>
              <w:rPr>
                <w:rFonts w:ascii="Helvetica" w:hAnsi="Helvetica"/>
                <w:sz w:val="20"/>
              </w:rPr>
              <w:t xml:space="preserve">, </w:t>
            </w:r>
            <m:oMath>
              <m:sSub>
                <m:sSubPr>
                  <m:ctrlPr>
                    <w:rPr>
                      <w:rFonts w:ascii="Cambria Math" w:hAnsi="Cambria Math"/>
                      <w:i/>
                      <w:sz w:val="20"/>
                    </w:rPr>
                  </m:ctrlPr>
                </m:sSubPr>
                <m:e>
                  <m:r>
                    <w:rPr>
                      <w:rFonts w:ascii="Cambria Math" w:hAnsi="Cambria Math"/>
                      <w:sz w:val="20"/>
                    </w:rPr>
                    <m:t>s</m:t>
                  </m:r>
                </m:e>
                <m:sub>
                  <m:r>
                    <m:rPr>
                      <m:nor/>
                    </m:rPr>
                    <w:rPr>
                      <w:rFonts w:ascii="Cambria Math" w:hAnsi="Cambria Math"/>
                      <w:sz w:val="20"/>
                    </w:rPr>
                    <m:t>max</m:t>
                  </m:r>
                </m:sub>
              </m:sSub>
            </m:oMath>
          </w:p>
        </w:tc>
        <w:tc>
          <w:tcPr>
            <w:tcW w:w="1278" w:type="dxa"/>
          </w:tcPr>
          <w:p w14:paraId="36C3E003" w14:textId="54E3A3DC" w:rsidR="00FC16C3" w:rsidRDefault="00FC16C3" w:rsidP="00CA601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_Ref157662359 \r \h </w:instrText>
            </w:r>
            <w:r>
              <w:rPr>
                <w:rFonts w:ascii="Helvetica" w:hAnsi="Helvetica"/>
                <w:sz w:val="20"/>
              </w:rPr>
            </w:r>
            <w:r>
              <w:rPr>
                <w:rFonts w:ascii="Helvetica" w:hAnsi="Helvetica"/>
                <w:sz w:val="20"/>
              </w:rPr>
              <w:fldChar w:fldCharType="separate"/>
            </w:r>
            <w:r w:rsidR="006554B4">
              <w:rPr>
                <w:rFonts w:ascii="Helvetica" w:hAnsi="Helvetica"/>
                <w:sz w:val="20"/>
              </w:rPr>
              <w:t>4.9</w:t>
            </w:r>
            <w:r>
              <w:rPr>
                <w:rFonts w:ascii="Helvetica" w:hAnsi="Helvetica"/>
                <w:sz w:val="20"/>
              </w:rPr>
              <w:fldChar w:fldCharType="end"/>
            </w:r>
          </w:p>
        </w:tc>
      </w:tr>
    </w:tbl>
    <w:p w14:paraId="17830F6F" w14:textId="77777777" w:rsidR="00665C69" w:rsidRDefault="00665C69" w:rsidP="00743472"/>
    <w:p w14:paraId="19F3D40B" w14:textId="2A4BB1DB" w:rsidR="007023C5" w:rsidRDefault="00665C69" w:rsidP="00665C69">
      <w:pPr>
        <w:pStyle w:val="TableTitle"/>
      </w:pPr>
      <w:r>
        <w:t xml:space="preserve">Table </w:t>
      </w:r>
      <w:r w:rsidR="008F2716">
        <w:t>B</w:t>
      </w:r>
      <w:r>
        <w:t>-3: Entropy Coder Quantities</w:t>
      </w:r>
    </w:p>
    <w:tbl>
      <w:tblPr>
        <w:tblStyle w:val="TableGrid1"/>
        <w:tblW w:w="0" w:type="auto"/>
        <w:tblLook w:val="04A0" w:firstRow="1" w:lastRow="0" w:firstColumn="1" w:lastColumn="0" w:noHBand="0" w:noVBand="1"/>
      </w:tblPr>
      <w:tblGrid>
        <w:gridCol w:w="1358"/>
        <w:gridCol w:w="6580"/>
        <w:gridCol w:w="1278"/>
      </w:tblGrid>
      <w:tr w:rsidR="00560E12" w:rsidRPr="00665C69" w14:paraId="587E4E05" w14:textId="2822F07F" w:rsidTr="00560E12">
        <w:tc>
          <w:tcPr>
            <w:tcW w:w="1358" w:type="dxa"/>
          </w:tcPr>
          <w:p w14:paraId="3A1A5EBF" w14:textId="77777777" w:rsidR="00560E12" w:rsidRPr="00665C69" w:rsidRDefault="00560E12" w:rsidP="00665C69">
            <w:pPr>
              <w:spacing w:before="0" w:line="240" w:lineRule="auto"/>
              <w:jc w:val="center"/>
              <w:rPr>
                <w:rFonts w:ascii="Helvetica" w:hAnsi="Helvetica"/>
                <w:b/>
                <w:position w:val="-10"/>
                <w:sz w:val="20"/>
              </w:rPr>
            </w:pPr>
            <w:r w:rsidRPr="00665C69">
              <w:rPr>
                <w:rFonts w:ascii="Helvetica" w:hAnsi="Helvetica"/>
                <w:b/>
                <w:position w:val="-10"/>
                <w:sz w:val="20"/>
              </w:rPr>
              <w:t>Symbol</w:t>
            </w:r>
          </w:p>
        </w:tc>
        <w:tc>
          <w:tcPr>
            <w:tcW w:w="6580" w:type="dxa"/>
          </w:tcPr>
          <w:p w14:paraId="20B19A6F" w14:textId="77777777" w:rsidR="00560E12" w:rsidRPr="00665C69" w:rsidRDefault="00560E12" w:rsidP="00665C69">
            <w:pPr>
              <w:spacing w:before="0" w:line="240" w:lineRule="auto"/>
              <w:jc w:val="center"/>
              <w:rPr>
                <w:rFonts w:ascii="Helvetica" w:hAnsi="Helvetica"/>
                <w:b/>
                <w:sz w:val="20"/>
              </w:rPr>
            </w:pPr>
            <w:r w:rsidRPr="00665C69">
              <w:rPr>
                <w:rFonts w:ascii="Helvetica" w:hAnsi="Helvetica"/>
                <w:b/>
                <w:sz w:val="20"/>
              </w:rPr>
              <w:t>Meaning</w:t>
            </w:r>
          </w:p>
        </w:tc>
        <w:tc>
          <w:tcPr>
            <w:tcW w:w="1278" w:type="dxa"/>
          </w:tcPr>
          <w:p w14:paraId="5F711067" w14:textId="1A3C8432" w:rsidR="00560E12" w:rsidRPr="00665C69" w:rsidRDefault="00560E12" w:rsidP="00665C69">
            <w:pPr>
              <w:spacing w:before="0" w:line="240" w:lineRule="auto"/>
              <w:jc w:val="center"/>
              <w:rPr>
                <w:rFonts w:ascii="Helvetica" w:hAnsi="Helvetica"/>
                <w:b/>
                <w:sz w:val="20"/>
              </w:rPr>
            </w:pPr>
            <w:r>
              <w:rPr>
                <w:rFonts w:ascii="Helvetica" w:hAnsi="Helvetica"/>
                <w:b/>
                <w:sz w:val="20"/>
              </w:rPr>
              <w:t>Reference</w:t>
            </w:r>
          </w:p>
        </w:tc>
      </w:tr>
      <w:tr w:rsidR="00C47DFC" w:rsidRPr="00665C69" w14:paraId="51D1F477" w14:textId="77777777" w:rsidTr="00560E12">
        <w:tc>
          <w:tcPr>
            <w:tcW w:w="1358" w:type="dxa"/>
          </w:tcPr>
          <w:p w14:paraId="098607B3" w14:textId="7C43EB48" w:rsidR="00C47DFC" w:rsidRDefault="00C47DFC" w:rsidP="00ED2C2C">
            <w:pPr>
              <w:spacing w:before="0" w:line="240" w:lineRule="auto"/>
              <w:jc w:val="center"/>
              <w:rPr>
                <w:rFonts w:ascii="Helvetica" w:hAnsi="Helvetica"/>
                <w:position w:val="-10"/>
                <w:sz w:val="20"/>
              </w:rPr>
            </w:pPr>
            <m:oMathPara>
              <m:oMath>
                <m:r>
                  <w:rPr>
                    <w:rFonts w:ascii="Cambria Math" w:hAnsi="Cambria Math"/>
                    <w:sz w:val="20"/>
                  </w:rPr>
                  <m:t>B</m:t>
                </m:r>
              </m:oMath>
            </m:oMathPara>
          </w:p>
        </w:tc>
        <w:tc>
          <w:tcPr>
            <w:tcW w:w="6580" w:type="dxa"/>
          </w:tcPr>
          <w:p w14:paraId="75E20D3B" w14:textId="54A624DD" w:rsidR="00C47DFC" w:rsidRDefault="00C47DFC" w:rsidP="002E4F0E">
            <w:pPr>
              <w:spacing w:before="0" w:line="240" w:lineRule="auto"/>
              <w:jc w:val="left"/>
              <w:rPr>
                <w:rFonts w:ascii="Helvetica" w:hAnsi="Helvetica"/>
                <w:sz w:val="20"/>
              </w:rPr>
            </w:pPr>
            <w:r>
              <w:rPr>
                <w:rFonts w:ascii="Helvetica" w:hAnsi="Helvetica"/>
                <w:sz w:val="20"/>
              </w:rPr>
              <w:t>output word size in bytes</w:t>
            </w:r>
          </w:p>
        </w:tc>
        <w:tc>
          <w:tcPr>
            <w:tcW w:w="1278" w:type="dxa"/>
          </w:tcPr>
          <w:p w14:paraId="7C227AE7" w14:textId="04E107EF"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_Ref157592340 \r \h </w:instrText>
            </w:r>
            <w:r>
              <w:rPr>
                <w:rFonts w:ascii="Helvetica" w:hAnsi="Helvetica"/>
                <w:sz w:val="20"/>
              </w:rPr>
            </w:r>
            <w:r>
              <w:rPr>
                <w:rFonts w:ascii="Helvetica" w:hAnsi="Helvetica"/>
                <w:sz w:val="20"/>
              </w:rPr>
              <w:fldChar w:fldCharType="separate"/>
            </w:r>
            <w:r w:rsidR="006554B4">
              <w:rPr>
                <w:rFonts w:ascii="Helvetica" w:hAnsi="Helvetica"/>
                <w:sz w:val="20"/>
              </w:rPr>
              <w:t>5.2.2</w:t>
            </w:r>
            <w:r>
              <w:rPr>
                <w:rFonts w:ascii="Helvetica" w:hAnsi="Helvetica"/>
                <w:sz w:val="20"/>
              </w:rPr>
              <w:fldChar w:fldCharType="end"/>
            </w:r>
          </w:p>
        </w:tc>
      </w:tr>
      <w:tr w:rsidR="00C47DFC" w:rsidRPr="00665C69" w14:paraId="77B63855" w14:textId="77777777" w:rsidTr="00560E12">
        <w:tc>
          <w:tcPr>
            <w:tcW w:w="1358" w:type="dxa"/>
          </w:tcPr>
          <w:p w14:paraId="48C0F829" w14:textId="4E2D90B5" w:rsidR="00C47DFC" w:rsidRDefault="006554B4" w:rsidP="00ED2C2C">
            <w:pPr>
              <w:spacing w:before="0" w:line="240" w:lineRule="auto"/>
              <w:jc w:val="center"/>
              <w:rPr>
                <w:sz w:val="20"/>
              </w:rPr>
            </w:pPr>
            <m:oMathPara>
              <m:oMath>
                <m:sSub>
                  <m:sSubPr>
                    <m:ctrlPr>
                      <w:rPr>
                        <w:rFonts w:ascii="Cambria Math" w:hAnsi="Cambria Math"/>
                        <w:i/>
                        <w:sz w:val="20"/>
                      </w:rPr>
                    </m:ctrlPr>
                  </m:sSubPr>
                  <m:e>
                    <m:r>
                      <w:rPr>
                        <w:rFonts w:ascii="Cambria Math" w:hAnsi="Cambria Math"/>
                        <w:sz w:val="20"/>
                      </w:rPr>
                      <m:t>F</m:t>
                    </m:r>
                  </m:e>
                  <m:sub>
                    <m:r>
                      <w:rPr>
                        <w:rFonts w:ascii="Cambria Math" w:hAnsi="Cambria Math"/>
                        <w:sz w:val="20"/>
                      </w:rPr>
                      <m:t>y</m:t>
                    </m:r>
                  </m:sub>
                </m:sSub>
              </m:oMath>
            </m:oMathPara>
          </w:p>
        </w:tc>
        <w:tc>
          <w:tcPr>
            <w:tcW w:w="6580" w:type="dxa"/>
          </w:tcPr>
          <w:p w14:paraId="2DFD0BDF" w14:textId="45155CC7" w:rsidR="00C47DFC" w:rsidRDefault="00C47DFC" w:rsidP="002E4F0E">
            <w:pPr>
              <w:spacing w:before="0" w:line="240" w:lineRule="auto"/>
              <w:jc w:val="left"/>
              <w:rPr>
                <w:rFonts w:ascii="Helvetica" w:hAnsi="Helvetica"/>
                <w:sz w:val="20"/>
              </w:rPr>
            </w:pPr>
            <w:r w:rsidRPr="002324A9">
              <w:rPr>
                <w:rFonts w:ascii="Helvetica" w:hAnsi="Helvetica"/>
                <w:sz w:val="20"/>
              </w:rPr>
              <w:t>frame</w:t>
            </w:r>
          </w:p>
        </w:tc>
        <w:tc>
          <w:tcPr>
            <w:tcW w:w="1278" w:type="dxa"/>
          </w:tcPr>
          <w:p w14:paraId="5FBD2EB8" w14:textId="5F9513C9"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_Ref157763754 \r \h </w:instrText>
            </w:r>
            <w:r>
              <w:rPr>
                <w:rFonts w:ascii="Helvetica" w:hAnsi="Helvetica"/>
                <w:sz w:val="20"/>
              </w:rPr>
            </w:r>
            <w:r>
              <w:rPr>
                <w:rFonts w:ascii="Helvetica" w:hAnsi="Helvetica"/>
                <w:sz w:val="20"/>
              </w:rPr>
              <w:fldChar w:fldCharType="separate"/>
            </w:r>
            <w:r w:rsidR="006554B4">
              <w:rPr>
                <w:rFonts w:ascii="Helvetica" w:hAnsi="Helvetica"/>
                <w:sz w:val="20"/>
              </w:rPr>
              <w:t>5.4.1.1.1</w:t>
            </w:r>
            <w:r>
              <w:rPr>
                <w:rFonts w:ascii="Helvetica" w:hAnsi="Helvetica"/>
                <w:sz w:val="20"/>
              </w:rPr>
              <w:fldChar w:fldCharType="end"/>
            </w:r>
          </w:p>
        </w:tc>
      </w:tr>
      <w:tr w:rsidR="00C47DFC" w:rsidRPr="00665C69" w14:paraId="3273EA56" w14:textId="77777777" w:rsidTr="00560E12">
        <w:tc>
          <w:tcPr>
            <w:tcW w:w="1358" w:type="dxa"/>
          </w:tcPr>
          <w:p w14:paraId="2334941A" w14:textId="7524E985" w:rsidR="00C47DFC" w:rsidRDefault="006554B4" w:rsidP="00ED2C2C">
            <w:pPr>
              <w:spacing w:before="0" w:line="240" w:lineRule="auto"/>
              <w:jc w:val="center"/>
              <w:rPr>
                <w:sz w:val="20"/>
              </w:rPr>
            </w:pPr>
            <m:oMathPara>
              <m:oMath>
                <m:sSub>
                  <m:sSubPr>
                    <m:ctrlPr>
                      <w:rPr>
                        <w:rFonts w:ascii="Cambria Math" w:hAnsi="Cambria Math"/>
                        <w:i/>
                        <w:sz w:val="20"/>
                      </w:rPr>
                    </m:ctrlPr>
                  </m:sSubPr>
                  <m:e>
                    <m:r>
                      <w:rPr>
                        <w:rFonts w:ascii="Cambria Math" w:hAnsi="Cambria Math"/>
                        <w:sz w:val="20"/>
                      </w:rPr>
                      <m:t>f</m:t>
                    </m:r>
                  </m:e>
                  <m:sub>
                    <m:r>
                      <w:rPr>
                        <w:rFonts w:ascii="Cambria Math" w:hAnsi="Cambria Math"/>
                        <w:sz w:val="20"/>
                      </w:rPr>
                      <m:t>y,i</m:t>
                    </m:r>
                  </m:sub>
                </m:sSub>
              </m:oMath>
            </m:oMathPara>
          </w:p>
        </w:tc>
        <w:tc>
          <w:tcPr>
            <w:tcW w:w="6580" w:type="dxa"/>
          </w:tcPr>
          <w:p w14:paraId="33226D42" w14:textId="241F9BEA" w:rsidR="00C47DFC" w:rsidRDefault="00C47DFC" w:rsidP="002E4F0E">
            <w:pPr>
              <w:spacing w:before="0" w:line="240" w:lineRule="auto"/>
              <w:jc w:val="left"/>
              <w:rPr>
                <w:rFonts w:ascii="Helvetica" w:hAnsi="Helvetica"/>
                <w:sz w:val="20"/>
              </w:rPr>
            </w:pPr>
            <w:r w:rsidRPr="002324A9">
              <w:rPr>
                <w:rFonts w:ascii="Helvetica" w:hAnsi="Helvetica"/>
                <w:sz w:val="20"/>
              </w:rPr>
              <w:t>sub-frame</w:t>
            </w:r>
          </w:p>
        </w:tc>
        <w:tc>
          <w:tcPr>
            <w:tcW w:w="1278" w:type="dxa"/>
          </w:tcPr>
          <w:p w14:paraId="4AC63F36" w14:textId="6BAD1894"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_Ref157763754 \r \h </w:instrText>
            </w:r>
            <w:r>
              <w:rPr>
                <w:rFonts w:ascii="Helvetica" w:hAnsi="Helvetica"/>
                <w:sz w:val="20"/>
              </w:rPr>
            </w:r>
            <w:r>
              <w:rPr>
                <w:rFonts w:ascii="Helvetica" w:hAnsi="Helvetica"/>
                <w:sz w:val="20"/>
              </w:rPr>
              <w:fldChar w:fldCharType="separate"/>
            </w:r>
            <w:r w:rsidR="006554B4">
              <w:rPr>
                <w:rFonts w:ascii="Helvetica" w:hAnsi="Helvetica"/>
                <w:sz w:val="20"/>
              </w:rPr>
              <w:t>5.4.1.1.1</w:t>
            </w:r>
            <w:r>
              <w:rPr>
                <w:rFonts w:ascii="Helvetica" w:hAnsi="Helvetica"/>
                <w:sz w:val="20"/>
              </w:rPr>
              <w:fldChar w:fldCharType="end"/>
            </w:r>
          </w:p>
        </w:tc>
      </w:tr>
      <w:tr w:rsidR="00C47DFC" w:rsidRPr="00665C69" w14:paraId="5161F38D" w14:textId="77777777" w:rsidTr="009A3F00">
        <w:tc>
          <w:tcPr>
            <w:tcW w:w="1358" w:type="dxa"/>
            <w:tcBorders>
              <w:bottom w:val="single" w:sz="4" w:space="0" w:color="000000"/>
            </w:tcBorders>
          </w:tcPr>
          <w:p w14:paraId="3BF57CF7" w14:textId="450CE470" w:rsidR="00C47DFC" w:rsidRDefault="00C47DFC" w:rsidP="00ED2C2C">
            <w:pPr>
              <w:spacing w:before="0" w:line="240" w:lineRule="auto"/>
              <w:jc w:val="center"/>
              <w:rPr>
                <w:sz w:val="20"/>
              </w:rPr>
            </w:pPr>
            <m:oMathPara>
              <m:oMath>
                <m:r>
                  <w:rPr>
                    <w:rFonts w:ascii="Cambria Math" w:eastAsia="Times New Roman" w:hAnsi="Cambria Math"/>
                    <w:position w:val="-2"/>
                    <w:sz w:val="20"/>
                  </w:rPr>
                  <m:t>M</m:t>
                </m:r>
              </m:oMath>
            </m:oMathPara>
          </w:p>
        </w:tc>
        <w:tc>
          <w:tcPr>
            <w:tcW w:w="6580" w:type="dxa"/>
            <w:tcBorders>
              <w:bottom w:val="single" w:sz="4" w:space="0" w:color="000000"/>
            </w:tcBorders>
          </w:tcPr>
          <w:p w14:paraId="53C7E200" w14:textId="1AA47C39" w:rsidR="00C47DFC" w:rsidRDefault="00C47DFC" w:rsidP="002E4F0E">
            <w:pPr>
              <w:spacing w:before="0" w:line="240" w:lineRule="auto"/>
              <w:jc w:val="left"/>
              <w:rPr>
                <w:rFonts w:ascii="Helvetica" w:hAnsi="Helvetica"/>
                <w:sz w:val="20"/>
              </w:rPr>
            </w:pPr>
            <w:r w:rsidRPr="002324A9">
              <w:rPr>
                <w:rFonts w:ascii="Helvetica" w:hAnsi="Helvetica"/>
                <w:sz w:val="20"/>
              </w:rPr>
              <w:t>sub-frame interleaving depth</w:t>
            </w:r>
          </w:p>
        </w:tc>
        <w:tc>
          <w:tcPr>
            <w:tcW w:w="1278" w:type="dxa"/>
            <w:tcBorders>
              <w:bottom w:val="single" w:sz="4" w:space="0" w:color="000000"/>
            </w:tcBorders>
          </w:tcPr>
          <w:p w14:paraId="363604C6" w14:textId="333E60E3"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_Ref157763741 \r \h </w:instrText>
            </w:r>
            <w:r>
              <w:rPr>
                <w:rFonts w:ascii="Helvetica" w:hAnsi="Helvetica"/>
                <w:sz w:val="20"/>
              </w:rPr>
            </w:r>
            <w:r>
              <w:rPr>
                <w:rFonts w:ascii="Helvetica" w:hAnsi="Helvetica"/>
                <w:sz w:val="20"/>
              </w:rPr>
              <w:fldChar w:fldCharType="separate"/>
            </w:r>
            <w:r w:rsidR="006554B4">
              <w:rPr>
                <w:rFonts w:ascii="Helvetica" w:hAnsi="Helvetica"/>
                <w:sz w:val="20"/>
              </w:rPr>
              <w:t>5.4.1.1.2</w:t>
            </w:r>
            <w:r>
              <w:rPr>
                <w:rFonts w:ascii="Helvetica" w:hAnsi="Helvetica"/>
                <w:sz w:val="20"/>
              </w:rPr>
              <w:fldChar w:fldCharType="end"/>
            </w:r>
          </w:p>
        </w:tc>
      </w:tr>
      <w:tr w:rsidR="005965B0" w:rsidRPr="00665C69" w14:paraId="7032AB21" w14:textId="77777777" w:rsidTr="009A3F00">
        <w:tc>
          <w:tcPr>
            <w:tcW w:w="9216" w:type="dxa"/>
            <w:gridSpan w:val="3"/>
            <w:shd w:val="clear" w:color="auto" w:fill="C0C0C0"/>
          </w:tcPr>
          <w:p w14:paraId="342AFCD8" w14:textId="7C747C16" w:rsidR="005965B0" w:rsidRPr="00474517" w:rsidRDefault="005965B0" w:rsidP="00474517">
            <w:pPr>
              <w:spacing w:before="0" w:line="240" w:lineRule="auto"/>
              <w:jc w:val="center"/>
              <w:rPr>
                <w:rFonts w:ascii="Helvetica" w:hAnsi="Helvetica"/>
                <w:b/>
                <w:sz w:val="20"/>
                <w:szCs w:val="20"/>
              </w:rPr>
            </w:pPr>
            <w:r w:rsidRPr="00474517">
              <w:rPr>
                <w:rFonts w:ascii="Helvetica" w:hAnsi="Helvetica"/>
                <w:b/>
                <w:sz w:val="20"/>
                <w:szCs w:val="20"/>
              </w:rPr>
              <w:t>Sample-Adaptive Entropy Coder</w:t>
            </w:r>
          </w:p>
        </w:tc>
      </w:tr>
      <w:tr w:rsidR="00C47DFC" w:rsidRPr="00665C69" w14:paraId="092FCB6D" w14:textId="77777777" w:rsidTr="00560E12">
        <w:tc>
          <w:tcPr>
            <w:tcW w:w="1358" w:type="dxa"/>
          </w:tcPr>
          <w:p w14:paraId="69C9A7E7" w14:textId="6204FE30" w:rsidR="00C47DFC" w:rsidRDefault="006554B4" w:rsidP="00ED2C2C">
            <w:pPr>
              <w:spacing w:before="0" w:line="240" w:lineRule="auto"/>
              <w:jc w:val="center"/>
              <w:rPr>
                <w:sz w:val="20"/>
              </w:rPr>
            </w:pPr>
            <w:r>
              <w:rPr>
                <w:rFonts w:ascii="Helvetica" w:eastAsia="Times New Roman" w:hAnsi="Helvetica"/>
                <w:position w:val="-10"/>
                <w:sz w:val="20"/>
              </w:rPr>
              <w:pict w14:anchorId="68C17DD3">
                <v:shape id="_x0000_i1263" type="#_x0000_t75" style="width:25pt;height:14pt">
                  <v:imagedata r:id="rId367" o:title=""/>
                </v:shape>
              </w:pict>
            </w:r>
          </w:p>
        </w:tc>
        <w:tc>
          <w:tcPr>
            <w:tcW w:w="6580" w:type="dxa"/>
          </w:tcPr>
          <w:p w14:paraId="783B4239" w14:textId="74985EE9" w:rsidR="00C47DFC" w:rsidRDefault="00C47DFC" w:rsidP="002E4F0E">
            <w:pPr>
              <w:spacing w:before="0" w:line="240" w:lineRule="auto"/>
              <w:jc w:val="left"/>
              <w:rPr>
                <w:rFonts w:ascii="Helvetica" w:hAnsi="Helvetica"/>
                <w:sz w:val="20"/>
              </w:rPr>
            </w:pPr>
            <w:r>
              <w:rPr>
                <w:rFonts w:ascii="Helvetica" w:hAnsi="Helvetica"/>
                <w:sz w:val="20"/>
              </w:rPr>
              <w:t>accumulator</w:t>
            </w:r>
            <w:r w:rsidRPr="00665C69">
              <w:rPr>
                <w:rFonts w:ascii="Helvetica" w:hAnsi="Helvetica"/>
                <w:sz w:val="20"/>
              </w:rPr>
              <w:t xml:space="preserve"> </w:t>
            </w:r>
          </w:p>
        </w:tc>
        <w:tc>
          <w:tcPr>
            <w:tcW w:w="1278" w:type="dxa"/>
          </w:tcPr>
          <w:p w14:paraId="146887D6" w14:textId="147E0AEE"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_Ref157754421 \r \h </w:instrText>
            </w:r>
            <w:r>
              <w:rPr>
                <w:rFonts w:ascii="Helvetica" w:hAnsi="Helvetica"/>
                <w:sz w:val="20"/>
              </w:rPr>
            </w:r>
            <w:r>
              <w:rPr>
                <w:rFonts w:ascii="Helvetica" w:hAnsi="Helvetica"/>
                <w:sz w:val="20"/>
              </w:rPr>
              <w:fldChar w:fldCharType="separate"/>
            </w:r>
            <w:r w:rsidR="006554B4">
              <w:rPr>
                <w:rFonts w:ascii="Helvetica" w:hAnsi="Helvetica"/>
                <w:sz w:val="20"/>
              </w:rPr>
              <w:t>5.4.2.1.2</w:t>
            </w:r>
            <w:r>
              <w:rPr>
                <w:rFonts w:ascii="Helvetica" w:hAnsi="Helvetica"/>
                <w:sz w:val="20"/>
              </w:rPr>
              <w:fldChar w:fldCharType="end"/>
            </w:r>
          </w:p>
        </w:tc>
      </w:tr>
      <w:tr w:rsidR="00C47DFC" w:rsidRPr="00665C69" w14:paraId="07A98148" w14:textId="77777777" w:rsidTr="00560E12">
        <w:tc>
          <w:tcPr>
            <w:tcW w:w="1358" w:type="dxa"/>
          </w:tcPr>
          <w:p w14:paraId="0F6A0981" w14:textId="466C4EE4" w:rsidR="00C47DFC" w:rsidRDefault="006554B4" w:rsidP="00ED2C2C">
            <w:pPr>
              <w:spacing w:before="0" w:line="240" w:lineRule="auto"/>
              <w:jc w:val="center"/>
              <w:rPr>
                <w:sz w:val="20"/>
              </w:rPr>
            </w:pPr>
            <w:r>
              <w:rPr>
                <w:rFonts w:ascii="Helvetica" w:eastAsia="Times New Roman" w:hAnsi="Helvetica"/>
                <w:position w:val="-6"/>
                <w:sz w:val="20"/>
              </w:rPr>
              <w:pict w14:anchorId="427610B9">
                <v:shape id="_x0000_i1264" type="#_x0000_t75" style="width:21pt;height:12pt">
                  <v:imagedata r:id="rId368" o:title=""/>
                </v:shape>
              </w:pict>
            </w:r>
          </w:p>
        </w:tc>
        <w:tc>
          <w:tcPr>
            <w:tcW w:w="6580" w:type="dxa"/>
          </w:tcPr>
          <w:p w14:paraId="71FB5DD2" w14:textId="441B57D2" w:rsidR="00C47DFC" w:rsidRDefault="00C47DFC" w:rsidP="002E4F0E">
            <w:pPr>
              <w:spacing w:before="0" w:line="240" w:lineRule="auto"/>
              <w:jc w:val="left"/>
              <w:rPr>
                <w:rFonts w:ascii="Helvetica" w:hAnsi="Helvetica"/>
                <w:sz w:val="20"/>
              </w:rPr>
            </w:pPr>
            <w:r>
              <w:rPr>
                <w:rFonts w:ascii="Helvetica" w:hAnsi="Helvetica"/>
                <w:sz w:val="20"/>
              </w:rPr>
              <w:t>counter</w:t>
            </w:r>
          </w:p>
        </w:tc>
        <w:tc>
          <w:tcPr>
            <w:tcW w:w="1278" w:type="dxa"/>
          </w:tcPr>
          <w:p w14:paraId="534B37D3" w14:textId="6804E8B5"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_Ref157754421 \r \h </w:instrText>
            </w:r>
            <w:r>
              <w:rPr>
                <w:rFonts w:ascii="Helvetica" w:hAnsi="Helvetica"/>
                <w:sz w:val="20"/>
              </w:rPr>
            </w:r>
            <w:r>
              <w:rPr>
                <w:rFonts w:ascii="Helvetica" w:hAnsi="Helvetica"/>
                <w:sz w:val="20"/>
              </w:rPr>
              <w:fldChar w:fldCharType="separate"/>
            </w:r>
            <w:r w:rsidR="006554B4">
              <w:rPr>
                <w:rFonts w:ascii="Helvetica" w:hAnsi="Helvetica"/>
                <w:sz w:val="20"/>
              </w:rPr>
              <w:t>5.4.2.1.2</w:t>
            </w:r>
            <w:r>
              <w:rPr>
                <w:rFonts w:ascii="Helvetica" w:hAnsi="Helvetica"/>
                <w:sz w:val="20"/>
              </w:rPr>
              <w:fldChar w:fldCharType="end"/>
            </w:r>
          </w:p>
        </w:tc>
      </w:tr>
      <w:tr w:rsidR="00C47DFC" w:rsidRPr="00665C69" w14:paraId="7467F5A6" w14:textId="77777777" w:rsidTr="00560E12">
        <w:tc>
          <w:tcPr>
            <w:tcW w:w="1358" w:type="dxa"/>
          </w:tcPr>
          <w:p w14:paraId="4D508ADE" w14:textId="7FF64DE8" w:rsidR="00C47DFC" w:rsidRDefault="006554B4" w:rsidP="00ED2C2C">
            <w:pPr>
              <w:spacing w:before="0" w:line="240" w:lineRule="auto"/>
              <w:jc w:val="center"/>
              <w:rPr>
                <w:sz w:val="20"/>
              </w:rPr>
            </w:pPr>
            <m:oMathPara>
              <m:oMath>
                <m:sSub>
                  <m:sSubPr>
                    <m:ctrlPr>
                      <w:rPr>
                        <w:rFonts w:ascii="Cambria Math" w:eastAsia="Times New Roman" w:hAnsi="Cambria Math"/>
                        <w:i/>
                      </w:rPr>
                    </m:ctrlPr>
                  </m:sSubPr>
                  <m:e>
                    <m:r>
                      <w:rPr>
                        <w:rFonts w:ascii="Cambria Math" w:hAnsi="Cambria Math"/>
                      </w:rPr>
                      <m:t>γ</m:t>
                    </m:r>
                  </m:e>
                  <m:sub>
                    <m:r>
                      <w:rPr>
                        <w:rFonts w:ascii="Cambria Math" w:hAnsi="Cambria Math"/>
                      </w:rPr>
                      <m:t>0</m:t>
                    </m:r>
                  </m:sub>
                </m:sSub>
              </m:oMath>
            </m:oMathPara>
          </w:p>
        </w:tc>
        <w:tc>
          <w:tcPr>
            <w:tcW w:w="6580" w:type="dxa"/>
          </w:tcPr>
          <w:p w14:paraId="25EC4D14" w14:textId="2717BF6F" w:rsidR="00C47DFC" w:rsidRDefault="00C47DFC" w:rsidP="002E4F0E">
            <w:pPr>
              <w:spacing w:before="0" w:line="240" w:lineRule="auto"/>
              <w:jc w:val="left"/>
              <w:rPr>
                <w:rFonts w:ascii="Helvetica" w:hAnsi="Helvetica"/>
                <w:sz w:val="20"/>
              </w:rPr>
            </w:pPr>
            <w:r>
              <w:rPr>
                <w:rFonts w:ascii="Helvetica" w:hAnsi="Helvetica"/>
                <w:sz w:val="20"/>
              </w:rPr>
              <w:t xml:space="preserve">initial count exponent </w:t>
            </w:r>
            <w:r w:rsidRPr="00665C69">
              <w:rPr>
                <w:rFonts w:ascii="Helvetica" w:hAnsi="Helvetica"/>
                <w:sz w:val="20"/>
              </w:rPr>
              <w:t>(user-specified)</w:t>
            </w:r>
          </w:p>
        </w:tc>
        <w:tc>
          <w:tcPr>
            <w:tcW w:w="1278" w:type="dxa"/>
          </w:tcPr>
          <w:p w14:paraId="7555B75A" w14:textId="5517D7F8"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_Ref157763494 \r \h </w:instrText>
            </w:r>
            <w:r>
              <w:rPr>
                <w:rFonts w:ascii="Helvetica" w:hAnsi="Helvetica"/>
                <w:sz w:val="20"/>
              </w:rPr>
            </w:r>
            <w:r>
              <w:rPr>
                <w:rFonts w:ascii="Helvetica" w:hAnsi="Helvetica"/>
                <w:sz w:val="20"/>
              </w:rPr>
              <w:fldChar w:fldCharType="separate"/>
            </w:r>
            <w:r w:rsidR="006554B4">
              <w:rPr>
                <w:rFonts w:ascii="Helvetica" w:hAnsi="Helvetica"/>
                <w:sz w:val="20"/>
              </w:rPr>
              <w:t>5.4.2.1.2.2</w:t>
            </w:r>
            <w:r>
              <w:rPr>
                <w:rFonts w:ascii="Helvetica" w:hAnsi="Helvetica"/>
                <w:sz w:val="20"/>
              </w:rPr>
              <w:fldChar w:fldCharType="end"/>
            </w:r>
          </w:p>
        </w:tc>
      </w:tr>
      <w:tr w:rsidR="00C47DFC" w:rsidRPr="00665C69" w14:paraId="2AE2A6AF" w14:textId="77777777" w:rsidTr="00560E12">
        <w:tc>
          <w:tcPr>
            <w:tcW w:w="1358" w:type="dxa"/>
          </w:tcPr>
          <w:p w14:paraId="286CB87F" w14:textId="6A6985E2" w:rsidR="00C47DFC" w:rsidRDefault="006554B4" w:rsidP="00ED2C2C">
            <w:pPr>
              <w:spacing w:before="0" w:line="240" w:lineRule="auto"/>
              <w:jc w:val="center"/>
              <w:rPr>
                <w:sz w:val="20"/>
              </w:rPr>
            </w:pPr>
            <m:oMathPara>
              <m:oMath>
                <m:sSubSup>
                  <m:sSubSupPr>
                    <m:ctrlPr>
                      <w:rPr>
                        <w:rFonts w:ascii="Cambria Math" w:eastAsia="Times New Roman" w:hAnsi="Cambria Math"/>
                        <w:i/>
                        <w:sz w:val="20"/>
                      </w:rPr>
                    </m:ctrlPr>
                  </m:sSubSupPr>
                  <m:e>
                    <m:r>
                      <w:rPr>
                        <w:rFonts w:ascii="Cambria Math" w:eastAsia="Times New Roman" w:hAnsi="Cambria Math"/>
                        <w:sz w:val="20"/>
                      </w:rPr>
                      <m:t>k</m:t>
                    </m:r>
                  </m:e>
                  <m:sub>
                    <m:r>
                      <w:rPr>
                        <w:rFonts w:ascii="Cambria Math" w:eastAsia="Times New Roman" w:hAnsi="Cambria Math"/>
                        <w:sz w:val="20"/>
                      </w:rPr>
                      <m:t>z</m:t>
                    </m:r>
                  </m:sub>
                  <m:sup>
                    <m:r>
                      <w:rPr>
                        <w:rFonts w:ascii="Cambria Math" w:eastAsia="Times New Roman" w:hAnsi="Cambria Math"/>
                        <w:sz w:val="20"/>
                      </w:rPr>
                      <m:t>'</m:t>
                    </m:r>
                  </m:sup>
                </m:sSubSup>
              </m:oMath>
            </m:oMathPara>
          </w:p>
        </w:tc>
        <w:tc>
          <w:tcPr>
            <w:tcW w:w="6580" w:type="dxa"/>
          </w:tcPr>
          <w:p w14:paraId="6DEEAD63" w14:textId="6D422244" w:rsidR="00C47DFC" w:rsidRDefault="00C47DFC" w:rsidP="002E4F0E">
            <w:pPr>
              <w:spacing w:before="0" w:line="240" w:lineRule="auto"/>
              <w:jc w:val="left"/>
              <w:rPr>
                <w:rFonts w:ascii="Helvetica" w:hAnsi="Helvetica"/>
                <w:sz w:val="20"/>
              </w:rPr>
            </w:pPr>
            <w:r>
              <w:rPr>
                <w:rFonts w:ascii="Helvetica" w:hAnsi="Helvetica"/>
                <w:sz w:val="20"/>
              </w:rPr>
              <w:t>accumulator initialization parameters (user-specified)</w:t>
            </w:r>
          </w:p>
        </w:tc>
        <w:tc>
          <w:tcPr>
            <w:tcW w:w="1278" w:type="dxa"/>
          </w:tcPr>
          <w:p w14:paraId="787E9337" w14:textId="1D296B83"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_Ref157763615 \r \h </w:instrText>
            </w:r>
            <w:r>
              <w:rPr>
                <w:rFonts w:ascii="Helvetica" w:hAnsi="Helvetica"/>
                <w:sz w:val="20"/>
              </w:rPr>
            </w:r>
            <w:r>
              <w:rPr>
                <w:rFonts w:ascii="Helvetica" w:hAnsi="Helvetica"/>
                <w:sz w:val="20"/>
              </w:rPr>
              <w:fldChar w:fldCharType="separate"/>
            </w:r>
            <w:r w:rsidR="006554B4">
              <w:rPr>
                <w:rFonts w:ascii="Helvetica" w:hAnsi="Helvetica"/>
                <w:sz w:val="20"/>
              </w:rPr>
              <w:t>5.4.2.1.2.3</w:t>
            </w:r>
            <w:r>
              <w:rPr>
                <w:rFonts w:ascii="Helvetica" w:hAnsi="Helvetica"/>
                <w:sz w:val="20"/>
              </w:rPr>
              <w:fldChar w:fldCharType="end"/>
            </w:r>
          </w:p>
        </w:tc>
      </w:tr>
      <w:tr w:rsidR="00C47DFC" w:rsidRPr="00665C69" w14:paraId="464F8957" w14:textId="77777777" w:rsidTr="00560E12">
        <w:tc>
          <w:tcPr>
            <w:tcW w:w="1358" w:type="dxa"/>
          </w:tcPr>
          <w:p w14:paraId="011036A8" w14:textId="590E4E24" w:rsidR="00C47DFC" w:rsidRDefault="00C47DFC" w:rsidP="00ED2C2C">
            <w:pPr>
              <w:spacing w:before="0" w:line="240" w:lineRule="auto"/>
              <w:jc w:val="center"/>
              <w:rPr>
                <w:sz w:val="20"/>
              </w:rPr>
            </w:pPr>
            <m:oMathPara>
              <m:oMath>
                <m:r>
                  <w:rPr>
                    <w:rFonts w:ascii="Cambria Math" w:eastAsia="Times New Roman" w:hAnsi="Cambria Math"/>
                    <w:sz w:val="20"/>
                  </w:rPr>
                  <m:t>K</m:t>
                </m:r>
              </m:oMath>
            </m:oMathPara>
          </w:p>
        </w:tc>
        <w:tc>
          <w:tcPr>
            <w:tcW w:w="6580" w:type="dxa"/>
          </w:tcPr>
          <w:p w14:paraId="660D7703" w14:textId="14D894D8" w:rsidR="00C47DFC" w:rsidRDefault="00C47DFC" w:rsidP="002E4F0E">
            <w:pPr>
              <w:spacing w:before="0" w:line="240" w:lineRule="auto"/>
              <w:jc w:val="left"/>
              <w:rPr>
                <w:rFonts w:ascii="Helvetica" w:hAnsi="Helvetica"/>
                <w:sz w:val="20"/>
              </w:rPr>
            </w:pPr>
            <w:r>
              <w:rPr>
                <w:rFonts w:ascii="Helvetica" w:hAnsi="Helvetica"/>
                <w:sz w:val="20"/>
              </w:rPr>
              <w:t>accumulator initialization constant (optional, user-specified)</w:t>
            </w:r>
          </w:p>
        </w:tc>
        <w:tc>
          <w:tcPr>
            <w:tcW w:w="1278" w:type="dxa"/>
          </w:tcPr>
          <w:p w14:paraId="2D9B9FD5" w14:textId="53D2ED2C"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_Ref157763615 \r \h </w:instrText>
            </w:r>
            <w:r>
              <w:rPr>
                <w:rFonts w:ascii="Helvetica" w:hAnsi="Helvetica"/>
                <w:sz w:val="20"/>
              </w:rPr>
            </w:r>
            <w:r>
              <w:rPr>
                <w:rFonts w:ascii="Helvetica" w:hAnsi="Helvetica"/>
                <w:sz w:val="20"/>
              </w:rPr>
              <w:fldChar w:fldCharType="separate"/>
            </w:r>
            <w:r w:rsidR="006554B4">
              <w:rPr>
                <w:rFonts w:ascii="Helvetica" w:hAnsi="Helvetica"/>
                <w:sz w:val="20"/>
              </w:rPr>
              <w:t>5.4.2.1.2.3</w:t>
            </w:r>
            <w:r>
              <w:rPr>
                <w:rFonts w:ascii="Helvetica" w:hAnsi="Helvetica"/>
                <w:sz w:val="20"/>
              </w:rPr>
              <w:fldChar w:fldCharType="end"/>
            </w:r>
          </w:p>
        </w:tc>
      </w:tr>
      <w:tr w:rsidR="00C47DFC" w:rsidRPr="00665C69" w14:paraId="6A3CCE6B" w14:textId="77777777" w:rsidTr="00560E12">
        <w:tc>
          <w:tcPr>
            <w:tcW w:w="1358" w:type="dxa"/>
          </w:tcPr>
          <w:p w14:paraId="518E23A8" w14:textId="0CF1E310" w:rsidR="00C47DFC" w:rsidRDefault="006554B4" w:rsidP="00ED2C2C">
            <w:pPr>
              <w:spacing w:before="0" w:line="240" w:lineRule="auto"/>
              <w:jc w:val="center"/>
              <w:rPr>
                <w:sz w:val="20"/>
              </w:rPr>
            </w:pPr>
            <m:oMathPara>
              <m:oMath>
                <m:sSup>
                  <m:sSupPr>
                    <m:ctrlPr>
                      <w:rPr>
                        <w:rFonts w:ascii="Cambria Math" w:eastAsia="Times New Roman" w:hAnsi="Cambria Math"/>
                        <w:i/>
                      </w:rPr>
                    </m:ctrlPr>
                  </m:sSupPr>
                  <m:e>
                    <m:r>
                      <w:rPr>
                        <w:rFonts w:ascii="Cambria Math" w:hAnsi="Cambria Math"/>
                      </w:rPr>
                      <m:t>γ</m:t>
                    </m:r>
                  </m:e>
                  <m:sup>
                    <m:r>
                      <w:rPr>
                        <w:rFonts w:ascii="Cambria Math" w:hAnsi="Cambria Math"/>
                      </w:rPr>
                      <m:t>*</m:t>
                    </m:r>
                  </m:sup>
                </m:sSup>
              </m:oMath>
            </m:oMathPara>
          </w:p>
        </w:tc>
        <w:tc>
          <w:tcPr>
            <w:tcW w:w="6580" w:type="dxa"/>
          </w:tcPr>
          <w:p w14:paraId="54FAC30A" w14:textId="36A09BAE" w:rsidR="00C47DFC" w:rsidRDefault="00C47DFC" w:rsidP="002E4F0E">
            <w:pPr>
              <w:spacing w:before="0" w:line="240" w:lineRule="auto"/>
              <w:jc w:val="left"/>
              <w:rPr>
                <w:rFonts w:ascii="Helvetica" w:hAnsi="Helvetica"/>
                <w:sz w:val="20"/>
              </w:rPr>
            </w:pPr>
            <w:r>
              <w:rPr>
                <w:rFonts w:ascii="Helvetica" w:hAnsi="Helvetica"/>
                <w:sz w:val="20"/>
              </w:rPr>
              <w:t xml:space="preserve">rescaling counter size </w:t>
            </w:r>
            <w:r w:rsidRPr="00665C69">
              <w:rPr>
                <w:rFonts w:ascii="Helvetica" w:hAnsi="Helvetica"/>
                <w:sz w:val="20"/>
              </w:rPr>
              <w:t>(user-specified)</w:t>
            </w:r>
          </w:p>
        </w:tc>
        <w:tc>
          <w:tcPr>
            <w:tcW w:w="1278" w:type="dxa"/>
          </w:tcPr>
          <w:p w14:paraId="33193CC3" w14:textId="4A8124E6"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_Ref157583660 \r \h </w:instrText>
            </w:r>
            <w:r>
              <w:rPr>
                <w:rFonts w:ascii="Helvetica" w:hAnsi="Helvetica"/>
                <w:sz w:val="20"/>
              </w:rPr>
            </w:r>
            <w:r>
              <w:rPr>
                <w:rFonts w:ascii="Helvetica" w:hAnsi="Helvetica"/>
                <w:sz w:val="20"/>
              </w:rPr>
              <w:fldChar w:fldCharType="separate"/>
            </w:r>
            <w:r w:rsidR="006554B4">
              <w:rPr>
                <w:rFonts w:ascii="Helvetica" w:hAnsi="Helvetica"/>
                <w:sz w:val="20"/>
              </w:rPr>
              <w:t>5.4.2.1.2.4</w:t>
            </w:r>
            <w:r>
              <w:rPr>
                <w:rFonts w:ascii="Helvetica" w:hAnsi="Helvetica"/>
                <w:sz w:val="20"/>
              </w:rPr>
              <w:fldChar w:fldCharType="end"/>
            </w:r>
          </w:p>
        </w:tc>
      </w:tr>
      <w:tr w:rsidR="00C47DFC" w:rsidRPr="00665C69" w14:paraId="7EA9EA6E" w14:textId="77777777" w:rsidTr="00560E12">
        <w:tc>
          <w:tcPr>
            <w:tcW w:w="1358" w:type="dxa"/>
          </w:tcPr>
          <w:p w14:paraId="3E2B2105" w14:textId="71F79915" w:rsidR="00C47DFC" w:rsidRDefault="006554B4" w:rsidP="00ED2C2C">
            <w:pPr>
              <w:spacing w:before="0" w:line="240" w:lineRule="auto"/>
              <w:jc w:val="center"/>
              <w:rPr>
                <w:rFonts w:ascii="Helvetica" w:hAnsi="Helvetica"/>
                <w:position w:val="-2"/>
                <w:sz w:val="20"/>
              </w:rPr>
            </w:pPr>
            <w:r>
              <w:rPr>
                <w:rFonts w:ascii="Helvetica" w:eastAsia="Times New Roman" w:hAnsi="Helvetica"/>
                <w:position w:val="-8"/>
                <w:sz w:val="20"/>
              </w:rPr>
              <w:pict w14:anchorId="1B644D56">
                <v:shape id="_x0000_i1265" type="#_x0000_t75" style="width:25pt;height:14pt">
                  <v:imagedata r:id="rId369" o:title=""/>
                </v:shape>
              </w:pict>
            </w:r>
          </w:p>
        </w:tc>
        <w:tc>
          <w:tcPr>
            <w:tcW w:w="6580" w:type="dxa"/>
          </w:tcPr>
          <w:p w14:paraId="179E916A" w14:textId="42B8A75A" w:rsidR="00C47DFC" w:rsidRDefault="00C47DFC" w:rsidP="002E4F0E">
            <w:pPr>
              <w:spacing w:before="0" w:line="240" w:lineRule="auto"/>
              <w:jc w:val="left"/>
              <w:rPr>
                <w:rFonts w:ascii="Helvetica" w:hAnsi="Helvetica"/>
                <w:sz w:val="20"/>
              </w:rPr>
            </w:pPr>
            <w:r>
              <w:rPr>
                <w:rFonts w:ascii="Helvetica" w:hAnsi="Helvetica"/>
                <w:sz w:val="20"/>
              </w:rPr>
              <w:t>unary</w:t>
            </w:r>
            <w:r w:rsidRPr="00665C69">
              <w:rPr>
                <w:rFonts w:ascii="Helvetica" w:hAnsi="Helvetica"/>
                <w:sz w:val="20"/>
              </w:rPr>
              <w:t xml:space="preserve"> length limit (user-specified parameter)</w:t>
            </w:r>
          </w:p>
        </w:tc>
        <w:tc>
          <w:tcPr>
            <w:tcW w:w="1278" w:type="dxa"/>
          </w:tcPr>
          <w:p w14:paraId="393D45C2" w14:textId="40F8F0C0"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_Ref157763574 \r \h </w:instrText>
            </w:r>
            <w:r>
              <w:rPr>
                <w:rFonts w:ascii="Helvetica" w:hAnsi="Helvetica"/>
                <w:sz w:val="20"/>
              </w:rPr>
            </w:r>
            <w:r>
              <w:rPr>
                <w:rFonts w:ascii="Helvetica" w:hAnsi="Helvetica"/>
                <w:sz w:val="20"/>
              </w:rPr>
              <w:fldChar w:fldCharType="separate"/>
            </w:r>
            <w:r w:rsidR="006554B4">
              <w:rPr>
                <w:rFonts w:ascii="Helvetica" w:hAnsi="Helvetica"/>
                <w:sz w:val="20"/>
              </w:rPr>
              <w:t>5.4.2.1.3.1</w:t>
            </w:r>
            <w:r>
              <w:rPr>
                <w:rFonts w:ascii="Helvetica" w:hAnsi="Helvetica"/>
                <w:sz w:val="20"/>
              </w:rPr>
              <w:fldChar w:fldCharType="end"/>
            </w:r>
          </w:p>
        </w:tc>
      </w:tr>
      <w:tr w:rsidR="00C47DFC" w:rsidRPr="00665C69" w14:paraId="1471CB70" w14:textId="0F8F1836" w:rsidTr="00560E12">
        <w:tc>
          <w:tcPr>
            <w:tcW w:w="1358" w:type="dxa"/>
          </w:tcPr>
          <w:p w14:paraId="0083EA6A" w14:textId="77777777" w:rsidR="00C47DFC" w:rsidRPr="00665C69" w:rsidRDefault="006554B4" w:rsidP="00ED2C2C">
            <w:pPr>
              <w:spacing w:before="0" w:line="240" w:lineRule="auto"/>
              <w:jc w:val="center"/>
              <w:rPr>
                <w:rFonts w:ascii="Helvetica" w:hAnsi="Helvetica"/>
                <w:i/>
                <w:sz w:val="20"/>
              </w:rPr>
            </w:pPr>
            <w:r>
              <w:rPr>
                <w:rFonts w:ascii="Helvetica" w:eastAsia="Times New Roman" w:hAnsi="Helvetica"/>
                <w:position w:val="-10"/>
                <w:sz w:val="20"/>
              </w:rPr>
              <w:pict w14:anchorId="237F94D7">
                <v:shape id="_x0000_i1266" type="#_x0000_t75" style="width:23pt;height:14pt">
                  <v:imagedata r:id="rId370" o:title=""/>
                </v:shape>
              </w:pict>
            </w:r>
          </w:p>
        </w:tc>
        <w:tc>
          <w:tcPr>
            <w:tcW w:w="6580" w:type="dxa"/>
          </w:tcPr>
          <w:p w14:paraId="5FC49AC1" w14:textId="77D92DD2" w:rsidR="00C47DFC" w:rsidRPr="00665C69" w:rsidRDefault="00C47DFC" w:rsidP="002E4F0E">
            <w:pPr>
              <w:spacing w:before="0" w:line="240" w:lineRule="auto"/>
              <w:jc w:val="left"/>
              <w:rPr>
                <w:rFonts w:ascii="Helvetica" w:hAnsi="Helvetica"/>
                <w:sz w:val="20"/>
              </w:rPr>
            </w:pPr>
            <w:r>
              <w:rPr>
                <w:rFonts w:ascii="Helvetica" w:hAnsi="Helvetica"/>
                <w:sz w:val="20"/>
              </w:rPr>
              <w:t>variable length code parameter</w:t>
            </w:r>
          </w:p>
        </w:tc>
        <w:tc>
          <w:tcPr>
            <w:tcW w:w="1278" w:type="dxa"/>
          </w:tcPr>
          <w:p w14:paraId="7FA08C75" w14:textId="5AB9015A"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_Ref141619949 \r \h </w:instrText>
            </w:r>
            <w:r>
              <w:rPr>
                <w:rFonts w:ascii="Helvetica" w:hAnsi="Helvetica"/>
                <w:sz w:val="20"/>
              </w:rPr>
            </w:r>
            <w:r>
              <w:rPr>
                <w:rFonts w:ascii="Helvetica" w:hAnsi="Helvetica"/>
                <w:sz w:val="20"/>
              </w:rPr>
              <w:fldChar w:fldCharType="separate"/>
            </w:r>
            <w:r w:rsidR="006554B4">
              <w:rPr>
                <w:rFonts w:ascii="Helvetica" w:hAnsi="Helvetica"/>
                <w:sz w:val="20"/>
              </w:rPr>
              <w:t>5.4.2.1.3.3</w:t>
            </w:r>
            <w:r>
              <w:rPr>
                <w:rFonts w:ascii="Helvetica" w:hAnsi="Helvetica"/>
                <w:sz w:val="20"/>
              </w:rPr>
              <w:fldChar w:fldCharType="end"/>
            </w:r>
          </w:p>
        </w:tc>
      </w:tr>
      <w:tr w:rsidR="00C47DFC" w:rsidRPr="00665C69" w14:paraId="63CF3181" w14:textId="4D395139" w:rsidTr="00560E12">
        <w:tc>
          <w:tcPr>
            <w:tcW w:w="1358" w:type="dxa"/>
          </w:tcPr>
          <w:p w14:paraId="6C964726" w14:textId="7391F5A5" w:rsidR="00C47DFC" w:rsidRPr="00665C69" w:rsidRDefault="006554B4" w:rsidP="00ED2C2C">
            <w:pPr>
              <w:spacing w:before="0" w:line="240" w:lineRule="auto"/>
              <w:jc w:val="center"/>
              <w:rPr>
                <w:rFonts w:ascii="Helvetica" w:hAnsi="Helvetica"/>
                <w:sz w:val="20"/>
              </w:rPr>
            </w:pPr>
            <w:r>
              <w:rPr>
                <w:rFonts w:ascii="Helvetica" w:eastAsia="Times New Roman" w:hAnsi="Helvetica"/>
                <w:position w:val="-10"/>
                <w:sz w:val="20"/>
              </w:rPr>
              <w:pict w14:anchorId="02AAF552">
                <v:shape id="_x0000_i1267" type="#_x0000_t75" style="width:23pt;height:14pt">
                  <v:imagedata r:id="rId371" o:title=""/>
                </v:shape>
              </w:pict>
            </w:r>
          </w:p>
        </w:tc>
        <w:tc>
          <w:tcPr>
            <w:tcW w:w="6580" w:type="dxa"/>
          </w:tcPr>
          <w:p w14:paraId="5C34773C" w14:textId="4189B740" w:rsidR="00C47DFC" w:rsidRPr="00665C69" w:rsidRDefault="00C47DFC" w:rsidP="002E4F0E">
            <w:pPr>
              <w:spacing w:before="0" w:line="240" w:lineRule="auto"/>
              <w:jc w:val="left"/>
              <w:rPr>
                <w:rFonts w:ascii="Helvetica" w:hAnsi="Helvetica"/>
                <w:sz w:val="20"/>
              </w:rPr>
            </w:pPr>
            <w:r w:rsidRPr="00665C69">
              <w:rPr>
                <w:rFonts w:ascii="Helvetica" w:hAnsi="Helvetica"/>
                <w:sz w:val="20"/>
              </w:rPr>
              <w:t>unary codeword length</w:t>
            </w:r>
          </w:p>
        </w:tc>
        <w:tc>
          <w:tcPr>
            <w:tcW w:w="1278" w:type="dxa"/>
          </w:tcPr>
          <w:p w14:paraId="2AEDE721" w14:textId="5B47E9D7" w:rsidR="00C47DFC" w:rsidRDefault="00C47D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_Ref141619949 \r \h </w:instrText>
            </w:r>
            <w:r>
              <w:rPr>
                <w:rFonts w:ascii="Helvetica" w:hAnsi="Helvetica"/>
                <w:sz w:val="20"/>
              </w:rPr>
            </w:r>
            <w:r>
              <w:rPr>
                <w:rFonts w:ascii="Helvetica" w:hAnsi="Helvetica"/>
                <w:sz w:val="20"/>
              </w:rPr>
              <w:fldChar w:fldCharType="separate"/>
            </w:r>
            <w:r w:rsidR="006554B4">
              <w:rPr>
                <w:rFonts w:ascii="Helvetica" w:hAnsi="Helvetica"/>
                <w:sz w:val="20"/>
              </w:rPr>
              <w:t>5.4.2.1.3.3</w:t>
            </w:r>
            <w:r>
              <w:rPr>
                <w:rFonts w:ascii="Helvetica" w:hAnsi="Helvetica"/>
                <w:sz w:val="20"/>
              </w:rPr>
              <w:fldChar w:fldCharType="end"/>
            </w:r>
          </w:p>
        </w:tc>
      </w:tr>
      <w:tr w:rsidR="005965B0" w:rsidRPr="00665C69" w14:paraId="34A6FFBB" w14:textId="2D9D08BF" w:rsidTr="009A3F00">
        <w:tc>
          <w:tcPr>
            <w:tcW w:w="9216" w:type="dxa"/>
            <w:gridSpan w:val="3"/>
            <w:shd w:val="clear" w:color="auto" w:fill="C0C0C0"/>
          </w:tcPr>
          <w:p w14:paraId="7C654B45" w14:textId="14F6172D" w:rsidR="005965B0" w:rsidRDefault="005965B0" w:rsidP="00474517">
            <w:pPr>
              <w:spacing w:before="0" w:line="240" w:lineRule="auto"/>
              <w:jc w:val="center"/>
              <w:rPr>
                <w:rFonts w:ascii="Helvetica" w:hAnsi="Helvetica"/>
                <w:sz w:val="20"/>
              </w:rPr>
            </w:pPr>
            <w:r>
              <w:rPr>
                <w:rFonts w:ascii="Helvetica" w:hAnsi="Helvetica"/>
                <w:b/>
                <w:sz w:val="20"/>
              </w:rPr>
              <w:t>Block</w:t>
            </w:r>
            <w:r w:rsidRPr="005965B0">
              <w:rPr>
                <w:rFonts w:ascii="Helvetica" w:hAnsi="Helvetica"/>
                <w:b/>
                <w:sz w:val="20"/>
              </w:rPr>
              <w:t>-Adaptive Entropy Coder</w:t>
            </w:r>
          </w:p>
        </w:tc>
      </w:tr>
      <w:tr w:rsidR="00C47DFC" w:rsidRPr="00665C69" w14:paraId="3CFE6FF6" w14:textId="77777777" w:rsidTr="00560E12">
        <w:tc>
          <w:tcPr>
            <w:tcW w:w="1358" w:type="dxa"/>
          </w:tcPr>
          <w:p w14:paraId="23C6B0E0" w14:textId="71483519" w:rsidR="00C47DFC" w:rsidRDefault="00C47DFC" w:rsidP="00ED2C2C">
            <w:pPr>
              <w:spacing w:before="0" w:line="240" w:lineRule="auto"/>
              <w:jc w:val="center"/>
            </w:pPr>
            <m:oMathPara>
              <m:oMath>
                <m:r>
                  <w:rPr>
                    <w:rFonts w:ascii="Cambria Math" w:hAnsi="Cambria Math"/>
                    <w:sz w:val="20"/>
                  </w:rPr>
                  <m:t>n</m:t>
                </m:r>
              </m:oMath>
            </m:oMathPara>
          </w:p>
        </w:tc>
        <w:tc>
          <w:tcPr>
            <w:tcW w:w="6580" w:type="dxa"/>
          </w:tcPr>
          <w:p w14:paraId="187C572C" w14:textId="1F4CE5FB" w:rsidR="00C47DFC" w:rsidRDefault="00C47DFC" w:rsidP="007E0AD0">
            <w:pPr>
              <w:spacing w:before="0" w:line="240" w:lineRule="auto"/>
              <w:jc w:val="left"/>
              <w:rPr>
                <w:rFonts w:ascii="Helvetica" w:hAnsi="Helvetica"/>
                <w:sz w:val="20"/>
              </w:rPr>
            </w:pPr>
            <w:r>
              <w:rPr>
                <w:rFonts w:ascii="Helvetica" w:hAnsi="Helvetica"/>
                <w:sz w:val="20"/>
              </w:rPr>
              <w:t>resolution</w:t>
            </w:r>
          </w:p>
        </w:tc>
        <w:tc>
          <w:tcPr>
            <w:tcW w:w="1278" w:type="dxa"/>
          </w:tcPr>
          <w:p w14:paraId="7528E5A2" w14:textId="37121103" w:rsidR="00C47DFC" w:rsidRDefault="00C47DFC" w:rsidP="00C9723D">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_Ref157763935 \r \h </w:instrText>
            </w:r>
            <w:r>
              <w:rPr>
                <w:rFonts w:ascii="Helvetica" w:hAnsi="Helvetica"/>
                <w:sz w:val="20"/>
              </w:rPr>
            </w:r>
            <w:r>
              <w:rPr>
                <w:rFonts w:ascii="Helvetica" w:hAnsi="Helvetica"/>
                <w:sz w:val="20"/>
              </w:rPr>
              <w:fldChar w:fldCharType="separate"/>
            </w:r>
            <w:r w:rsidR="006554B4">
              <w:rPr>
                <w:rFonts w:ascii="Helvetica" w:hAnsi="Helvetica"/>
                <w:sz w:val="20"/>
              </w:rPr>
              <w:t>5.4.2.2.2.3</w:t>
            </w:r>
            <w:r>
              <w:rPr>
                <w:rFonts w:ascii="Helvetica" w:hAnsi="Helvetica"/>
                <w:sz w:val="20"/>
              </w:rPr>
              <w:fldChar w:fldCharType="end"/>
            </w:r>
          </w:p>
        </w:tc>
      </w:tr>
      <w:tr w:rsidR="005C32FC" w:rsidRPr="00665C69" w14:paraId="5139C86D" w14:textId="77777777" w:rsidTr="00560E12">
        <w:tc>
          <w:tcPr>
            <w:tcW w:w="1358" w:type="dxa"/>
          </w:tcPr>
          <w:p w14:paraId="065E7DE9" w14:textId="490F8143" w:rsidR="005C32FC" w:rsidRDefault="006554B4" w:rsidP="00ED2C2C">
            <w:pPr>
              <w:spacing w:before="0" w:line="240" w:lineRule="auto"/>
              <w:jc w:val="center"/>
              <w:rPr>
                <w:sz w:val="20"/>
              </w:rPr>
            </w:pPr>
            <w:r>
              <w:rPr>
                <w:rFonts w:ascii="Helvetica" w:eastAsia="Times New Roman" w:hAnsi="Helvetica"/>
                <w:position w:val="-2"/>
                <w:sz w:val="20"/>
              </w:rPr>
              <w:pict w14:anchorId="639793D7">
                <v:shape id="_x0000_i1268" type="#_x0000_t75" style="width:9pt;height:11pt">
                  <v:imagedata r:id="rId372" o:title=""/>
                </v:shape>
              </w:pict>
            </w:r>
          </w:p>
        </w:tc>
        <w:tc>
          <w:tcPr>
            <w:tcW w:w="6580" w:type="dxa"/>
          </w:tcPr>
          <w:p w14:paraId="7210F895" w14:textId="6C53C905" w:rsidR="005C32FC" w:rsidRDefault="005C32FC" w:rsidP="005C32FC">
            <w:pPr>
              <w:spacing w:before="0" w:line="240" w:lineRule="auto"/>
              <w:jc w:val="left"/>
              <w:rPr>
                <w:rFonts w:ascii="Helvetica" w:hAnsi="Helvetica"/>
                <w:sz w:val="20"/>
              </w:rPr>
            </w:pPr>
            <w:r>
              <w:rPr>
                <w:rFonts w:ascii="Helvetica" w:hAnsi="Helvetica"/>
                <w:sz w:val="20"/>
              </w:rPr>
              <w:t>block size</w:t>
            </w:r>
          </w:p>
        </w:tc>
        <w:tc>
          <w:tcPr>
            <w:tcW w:w="1278" w:type="dxa"/>
          </w:tcPr>
          <w:p w14:paraId="101D5B07" w14:textId="665B16BE" w:rsidR="005C32FC" w:rsidRDefault="005C32FC" w:rsidP="00C9723D">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_Ref157583846 \r \h </w:instrText>
            </w:r>
            <w:r>
              <w:rPr>
                <w:rFonts w:ascii="Helvetica" w:hAnsi="Helvetica"/>
                <w:sz w:val="20"/>
              </w:rPr>
            </w:r>
            <w:r>
              <w:rPr>
                <w:rFonts w:ascii="Helvetica" w:hAnsi="Helvetica"/>
                <w:sz w:val="20"/>
              </w:rPr>
              <w:fldChar w:fldCharType="separate"/>
            </w:r>
            <w:r w:rsidR="006554B4">
              <w:rPr>
                <w:rFonts w:ascii="Helvetica" w:hAnsi="Helvetica"/>
                <w:sz w:val="20"/>
              </w:rPr>
              <w:t>5.4.2.2.2.4</w:t>
            </w:r>
            <w:r>
              <w:rPr>
                <w:rFonts w:ascii="Helvetica" w:hAnsi="Helvetica"/>
                <w:sz w:val="20"/>
              </w:rPr>
              <w:fldChar w:fldCharType="end"/>
            </w:r>
          </w:p>
        </w:tc>
      </w:tr>
      <w:tr w:rsidR="005C32FC" w:rsidRPr="00665C69" w14:paraId="3C6D3091" w14:textId="0C968632" w:rsidTr="00560E12">
        <w:tc>
          <w:tcPr>
            <w:tcW w:w="1358" w:type="dxa"/>
          </w:tcPr>
          <w:p w14:paraId="4FE9364B" w14:textId="122F8A2F" w:rsidR="005C32FC" w:rsidRDefault="005C32FC" w:rsidP="00ED2C2C">
            <w:pPr>
              <w:spacing w:before="0" w:line="240" w:lineRule="auto"/>
              <w:jc w:val="center"/>
              <w:rPr>
                <w:rFonts w:ascii="Helvetica" w:hAnsi="Helvetica"/>
                <w:position w:val="-10"/>
                <w:sz w:val="20"/>
              </w:rPr>
            </w:pPr>
            <m:oMathPara>
              <m:oMath>
                <m:r>
                  <w:rPr>
                    <w:rFonts w:ascii="Cambria Math" w:hAnsi="Cambria Math"/>
                    <w:sz w:val="20"/>
                  </w:rPr>
                  <m:t>r</m:t>
                </m:r>
              </m:oMath>
            </m:oMathPara>
          </w:p>
        </w:tc>
        <w:tc>
          <w:tcPr>
            <w:tcW w:w="6580" w:type="dxa"/>
          </w:tcPr>
          <w:p w14:paraId="40D4BD41" w14:textId="44D4EC17" w:rsidR="005C32FC" w:rsidRPr="00665C69" w:rsidRDefault="005C32FC" w:rsidP="002E4F0E">
            <w:pPr>
              <w:spacing w:before="0" w:line="240" w:lineRule="auto"/>
              <w:jc w:val="left"/>
              <w:rPr>
                <w:rFonts w:ascii="Helvetica" w:hAnsi="Helvetica"/>
                <w:sz w:val="20"/>
              </w:rPr>
            </w:pPr>
            <w:r>
              <w:rPr>
                <w:rFonts w:ascii="Helvetica" w:hAnsi="Helvetica"/>
                <w:sz w:val="20"/>
              </w:rPr>
              <w:t>r</w:t>
            </w:r>
            <w:r w:rsidRPr="002324A9">
              <w:rPr>
                <w:rFonts w:ascii="Helvetica" w:hAnsi="Helvetica"/>
                <w:sz w:val="20"/>
              </w:rPr>
              <w:t>eference sample interval</w:t>
            </w:r>
          </w:p>
        </w:tc>
        <w:tc>
          <w:tcPr>
            <w:tcW w:w="1278" w:type="dxa"/>
          </w:tcPr>
          <w:p w14:paraId="05A6EFD4" w14:textId="3771FEFB" w:rsidR="005C32FC" w:rsidRPr="00665C69" w:rsidRDefault="005C32FC" w:rsidP="002E4F0E">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_Ref157583863 \r \h </w:instrText>
            </w:r>
            <w:r>
              <w:rPr>
                <w:rFonts w:ascii="Helvetica" w:hAnsi="Helvetica"/>
                <w:sz w:val="20"/>
              </w:rPr>
            </w:r>
            <w:r>
              <w:rPr>
                <w:rFonts w:ascii="Helvetica" w:hAnsi="Helvetica"/>
                <w:sz w:val="20"/>
              </w:rPr>
              <w:fldChar w:fldCharType="separate"/>
            </w:r>
            <w:r w:rsidR="006554B4">
              <w:rPr>
                <w:rFonts w:ascii="Helvetica" w:hAnsi="Helvetica"/>
                <w:sz w:val="20"/>
              </w:rPr>
              <w:t>5.4.2.2.2.5</w:t>
            </w:r>
            <w:r>
              <w:rPr>
                <w:rFonts w:ascii="Helvetica" w:hAnsi="Helvetica"/>
                <w:sz w:val="20"/>
              </w:rPr>
              <w:fldChar w:fldCharType="end"/>
            </w:r>
          </w:p>
        </w:tc>
      </w:tr>
      <w:tr w:rsidR="005C32FC" w:rsidRPr="00665C69" w14:paraId="41517EB3" w14:textId="35E486D9" w:rsidTr="00560E12">
        <w:tc>
          <w:tcPr>
            <w:tcW w:w="1358" w:type="dxa"/>
          </w:tcPr>
          <w:p w14:paraId="064DF78C" w14:textId="2E9536E3" w:rsidR="005C32FC" w:rsidRPr="00ED2C2C" w:rsidRDefault="005C32FC" w:rsidP="00ED2C2C">
            <w:pPr>
              <w:spacing w:before="0" w:line="240" w:lineRule="auto"/>
              <w:jc w:val="center"/>
              <w:rPr>
                <w:rFonts w:ascii="Helvetica" w:hAnsi="Helvetica"/>
                <w:i/>
                <w:position w:val="-2"/>
                <w:sz w:val="20"/>
              </w:rPr>
            </w:pPr>
            <m:oMathPara>
              <m:oMathParaPr>
                <m:jc m:val="center"/>
              </m:oMathParaPr>
              <m:oMath>
                <m:r>
                  <w:rPr>
                    <w:rFonts w:ascii="Cambria Math" w:eastAsia="Times New Roman" w:hAnsi="Cambria Math"/>
                    <w:sz w:val="20"/>
                  </w:rPr>
                  <m:t>l</m:t>
                </m:r>
              </m:oMath>
            </m:oMathPara>
          </w:p>
        </w:tc>
        <w:tc>
          <w:tcPr>
            <w:tcW w:w="6580" w:type="dxa"/>
          </w:tcPr>
          <w:p w14:paraId="781E668F" w14:textId="08C476C0" w:rsidR="005C32FC" w:rsidRPr="002324A9" w:rsidRDefault="005C32FC" w:rsidP="005C32FC">
            <w:pPr>
              <w:spacing w:before="0" w:line="240" w:lineRule="auto"/>
              <w:jc w:val="left"/>
              <w:rPr>
                <w:rFonts w:ascii="Helvetica" w:hAnsi="Helvetica"/>
                <w:sz w:val="20"/>
              </w:rPr>
            </w:pPr>
            <w:r>
              <w:rPr>
                <w:rFonts w:ascii="Helvetica" w:hAnsi="Helvetica"/>
                <w:sz w:val="20"/>
              </w:rPr>
              <w:t>number of coded data set</w:t>
            </w:r>
            <w:r w:rsidRPr="002324A9">
              <w:rPr>
                <w:rFonts w:ascii="Helvetica" w:hAnsi="Helvetica"/>
                <w:sz w:val="20"/>
              </w:rPr>
              <w:t>s in compressed image body</w:t>
            </w:r>
          </w:p>
        </w:tc>
        <w:tc>
          <w:tcPr>
            <w:tcW w:w="1278" w:type="dxa"/>
          </w:tcPr>
          <w:p w14:paraId="1B15F286" w14:textId="7635D1CB" w:rsidR="005C32FC" w:rsidRPr="002324A9" w:rsidRDefault="005C32FC" w:rsidP="00DD4705">
            <w:pPr>
              <w:spacing w:before="0" w:line="240" w:lineRule="auto"/>
              <w:jc w:val="left"/>
              <w:rPr>
                <w:rFonts w:ascii="Helvetica" w:hAnsi="Helvetica"/>
                <w:sz w:val="20"/>
              </w:rPr>
            </w:pPr>
            <w:r>
              <w:rPr>
                <w:rFonts w:ascii="Helvetica" w:hAnsi="Helvetica"/>
                <w:sz w:val="20"/>
              </w:rPr>
              <w:fldChar w:fldCharType="begin"/>
            </w:r>
            <w:r>
              <w:rPr>
                <w:rFonts w:ascii="Helvetica" w:hAnsi="Helvetica"/>
                <w:sz w:val="20"/>
              </w:rPr>
              <w:instrText xml:space="preserve"> REF _Ref157763779 \r \h </w:instrText>
            </w:r>
            <w:r>
              <w:rPr>
                <w:rFonts w:ascii="Helvetica" w:hAnsi="Helvetica"/>
                <w:sz w:val="20"/>
              </w:rPr>
            </w:r>
            <w:r>
              <w:rPr>
                <w:rFonts w:ascii="Helvetica" w:hAnsi="Helvetica"/>
                <w:sz w:val="20"/>
              </w:rPr>
              <w:fldChar w:fldCharType="separate"/>
            </w:r>
            <w:r w:rsidR="006554B4">
              <w:rPr>
                <w:rFonts w:ascii="Helvetica" w:hAnsi="Helvetica"/>
                <w:sz w:val="20"/>
              </w:rPr>
              <w:t>5.4.2.2.3.1</w:t>
            </w:r>
            <w:r>
              <w:rPr>
                <w:rFonts w:ascii="Helvetica" w:hAnsi="Helvetica"/>
                <w:sz w:val="20"/>
              </w:rPr>
              <w:fldChar w:fldCharType="end"/>
            </w:r>
          </w:p>
        </w:tc>
      </w:tr>
    </w:tbl>
    <w:p w14:paraId="0156856A" w14:textId="77777777" w:rsidR="00CE7EB9" w:rsidRDefault="00CE7EB9" w:rsidP="00743472"/>
    <w:p w14:paraId="11A6B380" w14:textId="77777777" w:rsidR="000D0280" w:rsidRDefault="000D0280" w:rsidP="00743472">
      <w:pPr>
        <w:sectPr w:rsidR="000D0280" w:rsidSect="000D0280">
          <w:pgSz w:w="12240" w:h="15840" w:code="128"/>
          <w:pgMar w:top="1440" w:right="1440" w:bottom="1440" w:left="1440" w:header="547" w:footer="547" w:gutter="360"/>
          <w:pgNumType w:start="1" w:chapStyle="8"/>
          <w:cols w:space="720"/>
          <w:docGrid w:linePitch="326"/>
        </w:sectPr>
      </w:pPr>
    </w:p>
    <w:p w14:paraId="5B298BEE" w14:textId="2C420FFA" w:rsidR="000D0280" w:rsidRDefault="000D0280" w:rsidP="000D0280">
      <w:pPr>
        <w:pStyle w:val="Heading8"/>
      </w:pPr>
      <w:r>
        <w:lastRenderedPageBreak/>
        <w:br/>
      </w:r>
      <w:r>
        <w:br/>
      </w:r>
      <w:bookmarkStart w:id="98" w:name="_Ref160080608"/>
      <w:r>
        <w:t>Security</w:t>
      </w:r>
      <w:r>
        <w:br/>
      </w:r>
      <w:r>
        <w:br/>
      </w:r>
      <w:r w:rsidRPr="00BA7AB2">
        <w:rPr>
          <w:caps w:val="0"/>
        </w:rPr>
        <w:t>(Informative)</w:t>
      </w:r>
      <w:bookmarkEnd w:id="98"/>
    </w:p>
    <w:p w14:paraId="26258EBB" w14:textId="77777777" w:rsidR="00D1410F" w:rsidRDefault="00D1410F" w:rsidP="00D1410F">
      <w:pPr>
        <w:pStyle w:val="Annex2"/>
      </w:pPr>
      <w:bookmarkStart w:id="99" w:name="_Toc73790319"/>
      <w:bookmarkStart w:id="100" w:name="_Toc107248994"/>
      <w:bookmarkStart w:id="101" w:name="_Toc236037068"/>
      <w:r w:rsidRPr="002F6EFF">
        <w:t>Security Background</w:t>
      </w:r>
      <w:bookmarkEnd w:id="99"/>
      <w:bookmarkEnd w:id="100"/>
      <w:bookmarkEnd w:id="101"/>
    </w:p>
    <w:p w14:paraId="504EFB1D" w14:textId="5CFC1579" w:rsidR="00A354B0" w:rsidRDefault="00D1410F" w:rsidP="00D1410F">
      <w:r w:rsidRPr="002F6EFF">
        <w:t>It is assumed that security is provided by encryption, authentication methods, and access control to be performed at</w:t>
      </w:r>
      <w:r w:rsidR="00D5296A">
        <w:t xml:space="preserve"> the</w:t>
      </w:r>
      <w:r w:rsidRPr="002F6EFF">
        <w:t xml:space="preserve"> appl</w:t>
      </w:r>
      <w:r w:rsidR="00A354B0">
        <w:t>ication and/or transport layers</w:t>
      </w:r>
      <w:r w:rsidRPr="002F6EFF">
        <w:t>.</w:t>
      </w:r>
      <w:r w:rsidR="00A354B0">
        <w:t xml:space="preserve"> </w:t>
      </w:r>
      <w:r w:rsidRPr="002F6EFF">
        <w:t xml:space="preserve"> Mission and service providers are expected to select fr</w:t>
      </w:r>
      <w:r w:rsidR="002E59FA">
        <w:t>om recommended security methods</w:t>
      </w:r>
      <w:r w:rsidRPr="002F6EFF">
        <w:t xml:space="preserve"> suitable to the specific application profile. </w:t>
      </w:r>
      <w:r w:rsidR="00A354B0">
        <w:t xml:space="preserve"> </w:t>
      </w:r>
      <w:r w:rsidRPr="002F6EFF">
        <w:t>Specification of these security methods and other security provisions is outside the scop</w:t>
      </w:r>
      <w:r w:rsidR="00A354B0">
        <w:t>e of this Recommended Standard.</w:t>
      </w:r>
    </w:p>
    <w:p w14:paraId="0B3E2696" w14:textId="77777777" w:rsidR="00853E17" w:rsidRDefault="00D1410F" w:rsidP="00853E17">
      <w:pPr>
        <w:pStyle w:val="Annex2"/>
      </w:pPr>
      <w:r>
        <w:t>SECURITY CONCERNS</w:t>
      </w:r>
    </w:p>
    <w:p w14:paraId="39A49319" w14:textId="2164B2E5" w:rsidR="00D1410F" w:rsidRDefault="00D1410F" w:rsidP="00D1410F">
      <w:r>
        <w:t>Security concerns in the areas of data privacy,</w:t>
      </w:r>
      <w:r w:rsidR="00D845B8">
        <w:t xml:space="preserve"> integrity,</w:t>
      </w:r>
      <w:r>
        <w:t xml:space="preserve"> authentication, access control, availability of resources, and auditing are to be addressed in </w:t>
      </w:r>
      <w:r w:rsidR="003238BF">
        <w:t>the appropriate</w:t>
      </w:r>
      <w:r>
        <w:t xml:space="preserve"> layers and are not related to this Recommended Standard. </w:t>
      </w:r>
      <w:r w:rsidR="00D5296A">
        <w:t xml:space="preserve"> </w:t>
      </w:r>
      <w:r>
        <w:t xml:space="preserve">The </w:t>
      </w:r>
      <w:r w:rsidR="00D5296A">
        <w:t>use of lossless data compression</w:t>
      </w:r>
      <w:r>
        <w:t xml:space="preserve"> does not affect the proper functioning of methods used to achieve such protection.</w:t>
      </w:r>
    </w:p>
    <w:p w14:paraId="12340232" w14:textId="7925DA9D" w:rsidR="00D845B8" w:rsidRDefault="00D845B8" w:rsidP="00D1410F">
      <w:r>
        <w:t xml:space="preserve">The use of lossless data compression </w:t>
      </w:r>
      <w:r w:rsidR="00E82FE2">
        <w:t>slightly improves</w:t>
      </w:r>
      <w:r>
        <w:t xml:space="preserve"> data integrity </w:t>
      </w:r>
      <w:r w:rsidR="00E82FE2">
        <w:t>because</w:t>
      </w:r>
      <w:r>
        <w:t xml:space="preserve"> the alteration of </w:t>
      </w:r>
      <w:r w:rsidR="00E82FE2">
        <w:t xml:space="preserve">even </w:t>
      </w:r>
      <w:r>
        <w:t xml:space="preserve">a single bit of compressed data is likely to cause conspicuous and easily detectible </w:t>
      </w:r>
      <w:r w:rsidR="00E82FE2">
        <w:t>corruption of</w:t>
      </w:r>
      <w:r>
        <w:t xml:space="preserve"> the reconstructed data, thus making it more likely that </w:t>
      </w:r>
      <w:r w:rsidR="00E82FE2">
        <w:t>malicious</w:t>
      </w:r>
      <w:r>
        <w:t xml:space="preserve"> data alteration will be detected.</w:t>
      </w:r>
    </w:p>
    <w:p w14:paraId="5D3F5FD3" w14:textId="77777777" w:rsidR="00853E17" w:rsidRDefault="00D1410F" w:rsidP="00853E17">
      <w:pPr>
        <w:pStyle w:val="Annex2"/>
      </w:pPr>
      <w:r>
        <w:t>POTENTIAL THREATS AND ATTACK SCENARIOS</w:t>
      </w:r>
    </w:p>
    <w:p w14:paraId="070791B1" w14:textId="36604303" w:rsidR="00D1410F" w:rsidRDefault="00D1410F" w:rsidP="00D1410F">
      <w:r>
        <w:t xml:space="preserve">An eavesdropper </w:t>
      </w:r>
      <w:r w:rsidR="00D845B8">
        <w:t xml:space="preserve">will not be able to decompress compressed data </w:t>
      </w:r>
      <w:r>
        <w:t xml:space="preserve">if proper encryption is performed at a </w:t>
      </w:r>
      <w:r w:rsidR="003238BF">
        <w:t>lower layer.</w:t>
      </w:r>
    </w:p>
    <w:p w14:paraId="59FD2DF1" w14:textId="77777777" w:rsidR="00853E17" w:rsidRDefault="00D1410F" w:rsidP="00853E17">
      <w:pPr>
        <w:pStyle w:val="Annex2"/>
      </w:pPr>
      <w:r>
        <w:t>CONSEQUENCES OF NOT APPLYING SECURITY</w:t>
      </w:r>
    </w:p>
    <w:p w14:paraId="0CF1B675" w14:textId="4DD09A66" w:rsidR="000D0280" w:rsidRDefault="00D1410F" w:rsidP="00743472">
      <w:r>
        <w:t xml:space="preserve">There are no specific security measures prescribed for </w:t>
      </w:r>
      <w:r w:rsidR="00D845B8">
        <w:t>compressed data</w:t>
      </w:r>
      <w:r>
        <w:t>.</w:t>
      </w:r>
      <w:r w:rsidR="00D845B8">
        <w:t xml:space="preserve"> </w:t>
      </w:r>
      <w:r>
        <w:t xml:space="preserve"> Therefore</w:t>
      </w:r>
      <w:r w:rsidR="00D845B8">
        <w:t>,</w:t>
      </w:r>
      <w:r>
        <w:t xml:space="preserve"> consequences of not applying security are only imputable to the lack of proper sec</w:t>
      </w:r>
      <w:r w:rsidR="003238BF">
        <w:t>urity measures in other layers.</w:t>
      </w:r>
    </w:p>
    <w:sectPr w:rsidR="000D0280" w:rsidSect="000D028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BC8DFED" w14:textId="77777777" w:rsidR="009F5C48" w:rsidRDefault="009F5C48">
      <w:pPr>
        <w:spacing w:before="0" w:line="240" w:lineRule="auto"/>
      </w:pPr>
      <w:r>
        <w:separator/>
      </w:r>
    </w:p>
  </w:endnote>
  <w:endnote w:type="continuationSeparator" w:id="0">
    <w:p w14:paraId="13181068" w14:textId="77777777" w:rsidR="009F5C48" w:rsidRDefault="009F5C4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New York">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BB2D7" w14:textId="47062B15" w:rsidR="009F5C48" w:rsidRDefault="009F5C48">
    <w:pPr>
      <w:pStyle w:val="Footer"/>
    </w:pPr>
    <w:r>
      <w:t>CCSDS 123.0-R-0</w:t>
    </w:r>
    <w:r>
      <w:tab/>
      <w:t xml:space="preserve">Page </w:t>
    </w:r>
    <w:r>
      <w:rPr>
        <w:rStyle w:val="PageNumber"/>
      </w:rPr>
      <w:fldChar w:fldCharType="begin"/>
    </w:r>
    <w:r>
      <w:rPr>
        <w:rStyle w:val="PageNumber"/>
      </w:rPr>
      <w:instrText xml:space="preserve"> PAGE </w:instrText>
    </w:r>
    <w:r>
      <w:rPr>
        <w:rStyle w:val="PageNumber"/>
      </w:rPr>
      <w:fldChar w:fldCharType="separate"/>
    </w:r>
    <w:r w:rsidR="006554B4">
      <w:rPr>
        <w:rStyle w:val="PageNumber"/>
        <w:noProof/>
      </w:rPr>
      <w:t>C-1</w:t>
    </w:r>
    <w:r>
      <w:rPr>
        <w:rStyle w:val="PageNumber"/>
      </w:rPr>
      <w:fldChar w:fldCharType="end"/>
    </w:r>
    <w:r>
      <w:rPr>
        <w:rStyle w:val="PageNumber"/>
      </w:rPr>
      <w:tab/>
      <w:t>February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AD3B01E" w14:textId="77777777" w:rsidR="009F5C48" w:rsidRDefault="009F5C48">
      <w:pPr>
        <w:spacing w:before="0" w:line="240" w:lineRule="auto"/>
      </w:pPr>
      <w:r>
        <w:separator/>
      </w:r>
    </w:p>
  </w:footnote>
  <w:footnote w:type="continuationSeparator" w:id="0">
    <w:p w14:paraId="00ECBB79" w14:textId="77777777" w:rsidR="009F5C48" w:rsidRDefault="009F5C48">
      <w:pPr>
        <w:spacing w:before="0" w:line="240" w:lineRule="auto"/>
      </w:pPr>
      <w:r>
        <w:continuationSeparator/>
      </w:r>
    </w:p>
  </w:footnote>
  <w:footnote w:id="1">
    <w:p w14:paraId="69CAB250" w14:textId="1737B2E1" w:rsidR="009F5C48" w:rsidRDefault="009F5C48">
      <w:pPr>
        <w:pStyle w:val="FootnoteText"/>
      </w:pPr>
      <w:r w:rsidRPr="00A74509">
        <w:rPr>
          <w:rStyle w:val="FootnoteReference"/>
          <w:highlight w:val="yellow"/>
        </w:rPr>
        <w:footnoteRef/>
      </w:r>
      <w:r w:rsidRPr="00A74509">
        <w:rPr>
          <w:highlight w:val="yellow"/>
        </w:rPr>
        <w:t xml:space="preserve"> Note for Tom Gannett: in the Block Size field, we’d eventually like for ‘10’ and ‘11’ to indicate block sizes J=32 and J=64 respectively.  But at the moment, these values of J are not allowed by the current edition of [1].  I’m bringing this to your attention in case there is a “right” and “wrong” way to write a standard that anticipates the change of another standard.</w:t>
      </w:r>
    </w:p>
  </w:footnote>
  <w:footnote w:id="2">
    <w:p w14:paraId="555F5D4A" w14:textId="5CBAD403" w:rsidR="009F5C48" w:rsidRPr="00B96694" w:rsidRDefault="009F5C48">
      <w:pPr>
        <w:pStyle w:val="FootnoteText"/>
        <w:rPr>
          <w:highlight w:val="yellow"/>
        </w:rPr>
      </w:pPr>
      <w:r w:rsidRPr="00B96694">
        <w:rPr>
          <w:rStyle w:val="FootnoteReference"/>
          <w:highlight w:val="yellow"/>
        </w:rPr>
        <w:footnoteRef/>
      </w:r>
      <w:r w:rsidRPr="00B96694">
        <w:rPr>
          <w:highlight w:val="yellow"/>
        </w:rPr>
        <w:t xml:space="preserve"> </w:t>
      </w:r>
      <w:r w:rsidRPr="00FB6109">
        <w:rPr>
          <w:highlight w:val="yellow"/>
        </w:rPr>
        <w:t xml:space="preserve">Note for Tom Gannett: </w:t>
      </w:r>
      <w:r>
        <w:rPr>
          <w:highlight w:val="yellow"/>
        </w:rPr>
        <w:t>ultimately we want to allow J to be 8, 16, 32, or 64,</w:t>
      </w:r>
      <w:r w:rsidRPr="00FB6109">
        <w:rPr>
          <w:highlight w:val="yellow"/>
        </w:rPr>
        <w:t xml:space="preserve"> but this assumes a revision of [1] to allow it.  (Currently </w:t>
      </w:r>
      <w:r>
        <w:rPr>
          <w:highlight w:val="yellow"/>
        </w:rPr>
        <w:t>only J=8 and J=16 are allowed</w:t>
      </w:r>
      <w:r w:rsidRPr="00FB6109">
        <w:rPr>
          <w:highlight w:val="yellow"/>
        </w:rPr>
        <w:t>.)</w:t>
      </w:r>
    </w:p>
  </w:footnote>
  <w:footnote w:id="3">
    <w:p w14:paraId="4D10E9C8" w14:textId="546987ED" w:rsidR="009F5C48" w:rsidRDefault="009F5C48">
      <w:pPr>
        <w:pStyle w:val="FootnoteText"/>
      </w:pPr>
      <w:r w:rsidRPr="00B96694">
        <w:rPr>
          <w:rStyle w:val="FootnoteReference"/>
          <w:highlight w:val="yellow"/>
        </w:rPr>
        <w:footnoteRef/>
      </w:r>
      <w:r w:rsidRPr="00B96694">
        <w:rPr>
          <w:highlight w:val="yellow"/>
        </w:rPr>
        <w:t xml:space="preserve"> </w:t>
      </w:r>
      <w:r w:rsidRPr="00FB6109">
        <w:rPr>
          <w:highlight w:val="yellow"/>
        </w:rPr>
        <w:t xml:space="preserve">Note for Tom Gannett: </w:t>
      </w:r>
      <w:r>
        <w:rPr>
          <w:highlight w:val="yellow"/>
        </w:rPr>
        <w:t xml:space="preserve">ultimately </w:t>
      </w:r>
      <w:r w:rsidRPr="00FB6109">
        <w:rPr>
          <w:highlight w:val="yellow"/>
        </w:rPr>
        <w:t xml:space="preserve">we want to allow </w:t>
      </w:r>
      <w:r w:rsidRPr="00FB6109">
        <w:rPr>
          <w:i/>
          <w:highlight w:val="yellow"/>
        </w:rPr>
        <w:t>r</w:t>
      </w:r>
      <w:r w:rsidRPr="00FB6109">
        <w:rPr>
          <w:highlight w:val="yellow"/>
        </w:rPr>
        <w:t xml:space="preserve"> to be as large as 4096, but this assumes a revision of [1] to allow it.  (Currently the maximum is 256.)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11133" w14:textId="77777777" w:rsidR="009F5C48" w:rsidRDefault="009F5C48">
    <w:pPr>
      <w:pStyle w:val="Header"/>
    </w:pPr>
    <w:r>
      <w:t>DRAFT CCSDS RECOMMENDED STANDARD FOR LOSSLESS MULTISPECTRAL &amp; HYPERSPECTRAL IMAGE COMPRESSION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
    <w:nsid w:val="024A7870"/>
    <w:multiLevelType w:val="hybridMultilevel"/>
    <w:tmpl w:val="8D208C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D48F8"/>
    <w:multiLevelType w:val="hybridMultilevel"/>
    <w:tmpl w:val="E772BA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1B4313"/>
    <w:multiLevelType w:val="hybridMultilevel"/>
    <w:tmpl w:val="B0ECF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E2FCE"/>
    <w:multiLevelType w:val="hybridMultilevel"/>
    <w:tmpl w:val="3A2C03F4"/>
    <w:lvl w:ilvl="0" w:tplc="52761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93486"/>
    <w:multiLevelType w:val="hybridMultilevel"/>
    <w:tmpl w:val="7A022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7">
    <w:nsid w:val="11661FA1"/>
    <w:multiLevelType w:val="hybridMultilevel"/>
    <w:tmpl w:val="284073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6611CE"/>
    <w:multiLevelType w:val="hybridMultilevel"/>
    <w:tmpl w:val="4330F1AE"/>
    <w:lvl w:ilvl="0" w:tplc="1074A7CA">
      <w:start w:val="1"/>
      <w:numFmt w:val="decimal"/>
      <w:lvlText w:val="%1"/>
      <w:lvlJc w:val="left"/>
      <w:pPr>
        <w:ind w:left="1080" w:hanging="360"/>
      </w:pPr>
      <w:rPr>
        <w:rFonts w:hint="default"/>
      </w:rPr>
    </w:lvl>
    <w:lvl w:ilvl="1" w:tplc="518012EA">
      <w:numFmt w:val="decimalZero"/>
      <w:lvlText w:val="%2"/>
      <w:lvlJc w:val="left"/>
      <w:pPr>
        <w:ind w:left="2040" w:hanging="60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345FB9"/>
    <w:multiLevelType w:val="hybridMultilevel"/>
    <w:tmpl w:val="EAE6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A3737D"/>
    <w:multiLevelType w:val="hybridMultilevel"/>
    <w:tmpl w:val="B0ECF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E0A8D"/>
    <w:multiLevelType w:val="hybridMultilevel"/>
    <w:tmpl w:val="CDACFFE4"/>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F6B3E"/>
    <w:multiLevelType w:val="hybridMultilevel"/>
    <w:tmpl w:val="629A1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982743"/>
    <w:multiLevelType w:val="hybridMultilevel"/>
    <w:tmpl w:val="FA52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2547CD"/>
    <w:multiLevelType w:val="hybridMultilevel"/>
    <w:tmpl w:val="B0ECF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6">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
    <w:nsid w:val="32245BA5"/>
    <w:multiLevelType w:val="hybridMultilevel"/>
    <w:tmpl w:val="39668826"/>
    <w:lvl w:ilvl="0" w:tplc="52761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A75CD"/>
    <w:multiLevelType w:val="singleLevel"/>
    <w:tmpl w:val="4F0E5C6E"/>
    <w:name w:val="HeadingNumbers3"/>
    <w:lvl w:ilvl="0">
      <w:start w:val="1"/>
      <w:numFmt w:val="decimal"/>
      <w:lvlText w:val="(%1)"/>
      <w:lvlJc w:val="left"/>
      <w:pPr>
        <w:tabs>
          <w:tab w:val="num" w:pos="435"/>
        </w:tabs>
        <w:ind w:left="435" w:hanging="435"/>
      </w:pPr>
      <w:rPr>
        <w:rFonts w:hint="default"/>
      </w:rPr>
    </w:lvl>
  </w:abstractNum>
  <w:abstractNum w:abstractNumId="19">
    <w:nsid w:val="405302C8"/>
    <w:multiLevelType w:val="multilevel"/>
    <w:tmpl w:val="A9F47B4E"/>
    <w:name w:val="HeadingNumbers"/>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0">
    <w:nsid w:val="41CD26AA"/>
    <w:multiLevelType w:val="hybridMultilevel"/>
    <w:tmpl w:val="DF124B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88199F"/>
    <w:multiLevelType w:val="hybridMultilevel"/>
    <w:tmpl w:val="8932BCD6"/>
    <w:lvl w:ilvl="0" w:tplc="444A52F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E5568B"/>
    <w:multiLevelType w:val="multilevel"/>
    <w:tmpl w:val="2CB20A90"/>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23">
    <w:nsid w:val="464A557A"/>
    <w:multiLevelType w:val="hybridMultilevel"/>
    <w:tmpl w:val="E37A408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4C6D3E6B"/>
    <w:multiLevelType w:val="hybridMultilevel"/>
    <w:tmpl w:val="8F344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905C4"/>
    <w:multiLevelType w:val="multilevel"/>
    <w:tmpl w:val="0A0E2B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330175D"/>
    <w:multiLevelType w:val="hybridMultilevel"/>
    <w:tmpl w:val="EC843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514755"/>
    <w:multiLevelType w:val="hybridMultilevel"/>
    <w:tmpl w:val="D6A4ED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80569"/>
    <w:multiLevelType w:val="hybridMultilevel"/>
    <w:tmpl w:val="96F49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66D5C"/>
    <w:multiLevelType w:val="hybridMultilevel"/>
    <w:tmpl w:val="4E06BE98"/>
    <w:lvl w:ilvl="0" w:tplc="1074A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A74A8"/>
    <w:multiLevelType w:val="hybridMultilevel"/>
    <w:tmpl w:val="477CC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30014A"/>
    <w:multiLevelType w:val="hybridMultilevel"/>
    <w:tmpl w:val="68DEA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5709E7"/>
    <w:multiLevelType w:val="hybridMultilevel"/>
    <w:tmpl w:val="1A0451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270C03"/>
    <w:multiLevelType w:val="singleLevel"/>
    <w:tmpl w:val="32DC8730"/>
    <w:name w:val="Annex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72BC591D"/>
    <w:multiLevelType w:val="hybridMultilevel"/>
    <w:tmpl w:val="0A0E2B9A"/>
    <w:lvl w:ilvl="0" w:tplc="1074A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465378"/>
    <w:multiLevelType w:val="hybridMultilevel"/>
    <w:tmpl w:val="CA164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9F0BC6"/>
    <w:multiLevelType w:val="hybridMultilevel"/>
    <w:tmpl w:val="BC267E74"/>
    <w:lvl w:ilvl="0" w:tplc="1074A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16"/>
  </w:num>
  <w:num w:numId="4">
    <w:abstractNumId w:val="33"/>
  </w:num>
  <w:num w:numId="5">
    <w:abstractNumId w:val="27"/>
  </w:num>
  <w:num w:numId="6">
    <w:abstractNumId w:val="1"/>
  </w:num>
  <w:num w:numId="7">
    <w:abstractNumId w:val="11"/>
  </w:num>
  <w:num w:numId="8">
    <w:abstractNumId w:val="12"/>
  </w:num>
  <w:num w:numId="9">
    <w:abstractNumId w:val="21"/>
  </w:num>
  <w:num w:numId="10">
    <w:abstractNumId w:val="2"/>
  </w:num>
  <w:num w:numId="11">
    <w:abstractNumId w:val="34"/>
  </w:num>
  <w:num w:numId="12">
    <w:abstractNumId w:val="36"/>
  </w:num>
  <w:num w:numId="13">
    <w:abstractNumId w:val="8"/>
  </w:num>
  <w:num w:numId="14">
    <w:abstractNumId w:val="20"/>
  </w:num>
  <w:num w:numId="15">
    <w:abstractNumId w:val="7"/>
  </w:num>
  <w:num w:numId="16">
    <w:abstractNumId w:val="30"/>
  </w:num>
  <w:num w:numId="17">
    <w:abstractNumId w:val="3"/>
  </w:num>
  <w:num w:numId="18">
    <w:abstractNumId w:val="24"/>
  </w:num>
  <w:num w:numId="19">
    <w:abstractNumId w:val="4"/>
  </w:num>
  <w:num w:numId="20">
    <w:abstractNumId w:val="17"/>
  </w:num>
  <w:num w:numId="21">
    <w:abstractNumId w:val="5"/>
  </w:num>
  <w:num w:numId="22">
    <w:abstractNumId w:val="13"/>
  </w:num>
  <w:num w:numId="23">
    <w:abstractNumId w:val="14"/>
  </w:num>
  <w:num w:numId="24">
    <w:abstractNumId w:val="10"/>
  </w:num>
  <w:num w:numId="25">
    <w:abstractNumId w:val="23"/>
  </w:num>
  <w:num w:numId="26">
    <w:abstractNumId w:val="26"/>
  </w:num>
  <w:num w:numId="27">
    <w:abstractNumId w:val="9"/>
  </w:num>
  <w:num w:numId="28">
    <w:abstractNumId w:val="28"/>
  </w:num>
  <w:num w:numId="29">
    <w:abstractNumId w:val="35"/>
  </w:num>
  <w:num w:numId="30">
    <w:abstractNumId w:val="25"/>
  </w:num>
  <w:num w:numId="31">
    <w:abstractNumId w:val="29"/>
  </w:num>
  <w:num w:numId="32">
    <w:abstractNumId w:val="31"/>
  </w:num>
  <w:num w:numId="33">
    <w:abstractNumId w:val="32"/>
  </w:num>
  <w:num w:numId="34">
    <w:abstractNumId w:val="2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8"/>
  <w:mirrorMargins/>
  <w:hideGrammaticalErrors/>
  <w:activeWritingStyle w:appName="MSWord" w:lang="en-US" w:vendorID="64" w:dllVersion="131078" w:nlCheck="1" w:checkStyle="1"/>
  <w:activeWritingStyle w:appName="MSWord" w:lang="en-US" w:vendorID="8" w:dllVersion="513" w:checkStyle="1"/>
  <w:doNotTrackMoves/>
  <w:defaultTabStop w:val="720"/>
  <w:drawingGridHorizontalSpacing w:val="120"/>
  <w:drawingGridVerticalSpacing w:val="158"/>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581340"/>
    <w:rsid w:val="0000030D"/>
    <w:rsid w:val="00000935"/>
    <w:rsid w:val="00000E87"/>
    <w:rsid w:val="00001031"/>
    <w:rsid w:val="00001E70"/>
    <w:rsid w:val="00001FAD"/>
    <w:rsid w:val="000035C6"/>
    <w:rsid w:val="00006675"/>
    <w:rsid w:val="0000713D"/>
    <w:rsid w:val="000077C7"/>
    <w:rsid w:val="00007B2C"/>
    <w:rsid w:val="000116F6"/>
    <w:rsid w:val="00011CEA"/>
    <w:rsid w:val="000122DB"/>
    <w:rsid w:val="000141A3"/>
    <w:rsid w:val="00015778"/>
    <w:rsid w:val="0001590A"/>
    <w:rsid w:val="00015CFB"/>
    <w:rsid w:val="0001747E"/>
    <w:rsid w:val="00017E4A"/>
    <w:rsid w:val="000200D1"/>
    <w:rsid w:val="00020FAE"/>
    <w:rsid w:val="000216B5"/>
    <w:rsid w:val="00021802"/>
    <w:rsid w:val="00022AB6"/>
    <w:rsid w:val="00023455"/>
    <w:rsid w:val="0002401C"/>
    <w:rsid w:val="0002566A"/>
    <w:rsid w:val="00025DEC"/>
    <w:rsid w:val="00030213"/>
    <w:rsid w:val="00031E6D"/>
    <w:rsid w:val="00031EAC"/>
    <w:rsid w:val="00032C9B"/>
    <w:rsid w:val="00033641"/>
    <w:rsid w:val="00035ED1"/>
    <w:rsid w:val="00036784"/>
    <w:rsid w:val="000368A8"/>
    <w:rsid w:val="0003747C"/>
    <w:rsid w:val="00040632"/>
    <w:rsid w:val="00041290"/>
    <w:rsid w:val="0004174E"/>
    <w:rsid w:val="00041E89"/>
    <w:rsid w:val="000420B0"/>
    <w:rsid w:val="00042813"/>
    <w:rsid w:val="00043A59"/>
    <w:rsid w:val="0004447A"/>
    <w:rsid w:val="000446BB"/>
    <w:rsid w:val="0004476D"/>
    <w:rsid w:val="00044A0F"/>
    <w:rsid w:val="00045809"/>
    <w:rsid w:val="00046824"/>
    <w:rsid w:val="00047DC3"/>
    <w:rsid w:val="00047F3C"/>
    <w:rsid w:val="00050082"/>
    <w:rsid w:val="00050BC1"/>
    <w:rsid w:val="00051DED"/>
    <w:rsid w:val="00052A1E"/>
    <w:rsid w:val="00053170"/>
    <w:rsid w:val="00053B6D"/>
    <w:rsid w:val="00054B89"/>
    <w:rsid w:val="0005559A"/>
    <w:rsid w:val="000557B2"/>
    <w:rsid w:val="00055F51"/>
    <w:rsid w:val="00056045"/>
    <w:rsid w:val="00056AE5"/>
    <w:rsid w:val="000601D1"/>
    <w:rsid w:val="00061FDD"/>
    <w:rsid w:val="00062276"/>
    <w:rsid w:val="000628F9"/>
    <w:rsid w:val="00062A5A"/>
    <w:rsid w:val="00062C26"/>
    <w:rsid w:val="00063422"/>
    <w:rsid w:val="00067C28"/>
    <w:rsid w:val="0007164A"/>
    <w:rsid w:val="00071AEE"/>
    <w:rsid w:val="000730DE"/>
    <w:rsid w:val="00073EE8"/>
    <w:rsid w:val="000740CA"/>
    <w:rsid w:val="000758ED"/>
    <w:rsid w:val="00077673"/>
    <w:rsid w:val="000777B8"/>
    <w:rsid w:val="000812C3"/>
    <w:rsid w:val="00083758"/>
    <w:rsid w:val="00084459"/>
    <w:rsid w:val="00086ED1"/>
    <w:rsid w:val="00087DAD"/>
    <w:rsid w:val="000902F3"/>
    <w:rsid w:val="00090473"/>
    <w:rsid w:val="0009142C"/>
    <w:rsid w:val="000915FC"/>
    <w:rsid w:val="00092636"/>
    <w:rsid w:val="0009638F"/>
    <w:rsid w:val="000A1064"/>
    <w:rsid w:val="000A10D6"/>
    <w:rsid w:val="000A1638"/>
    <w:rsid w:val="000A29B8"/>
    <w:rsid w:val="000A34D5"/>
    <w:rsid w:val="000A3EBA"/>
    <w:rsid w:val="000A4663"/>
    <w:rsid w:val="000A78A7"/>
    <w:rsid w:val="000B14FF"/>
    <w:rsid w:val="000B1DDB"/>
    <w:rsid w:val="000B31A2"/>
    <w:rsid w:val="000B3561"/>
    <w:rsid w:val="000B4D9F"/>
    <w:rsid w:val="000B4FA7"/>
    <w:rsid w:val="000B5712"/>
    <w:rsid w:val="000B5ED3"/>
    <w:rsid w:val="000B62FA"/>
    <w:rsid w:val="000B70A2"/>
    <w:rsid w:val="000C07AD"/>
    <w:rsid w:val="000C1C75"/>
    <w:rsid w:val="000C236B"/>
    <w:rsid w:val="000C286D"/>
    <w:rsid w:val="000C436C"/>
    <w:rsid w:val="000C4F9B"/>
    <w:rsid w:val="000C544C"/>
    <w:rsid w:val="000C5466"/>
    <w:rsid w:val="000C5A32"/>
    <w:rsid w:val="000C6C83"/>
    <w:rsid w:val="000C7EC7"/>
    <w:rsid w:val="000D0280"/>
    <w:rsid w:val="000D08B4"/>
    <w:rsid w:val="000D0CBF"/>
    <w:rsid w:val="000D1BBE"/>
    <w:rsid w:val="000D3BAE"/>
    <w:rsid w:val="000D51F5"/>
    <w:rsid w:val="000D76FB"/>
    <w:rsid w:val="000E19CE"/>
    <w:rsid w:val="000E1F6C"/>
    <w:rsid w:val="000E2844"/>
    <w:rsid w:val="000E42EE"/>
    <w:rsid w:val="000E6CBA"/>
    <w:rsid w:val="000E7E9F"/>
    <w:rsid w:val="000F0039"/>
    <w:rsid w:val="000F0C93"/>
    <w:rsid w:val="000F1FB0"/>
    <w:rsid w:val="000F3019"/>
    <w:rsid w:val="000F3DC1"/>
    <w:rsid w:val="000F5504"/>
    <w:rsid w:val="000F5D89"/>
    <w:rsid w:val="000F6963"/>
    <w:rsid w:val="00100173"/>
    <w:rsid w:val="00100C9F"/>
    <w:rsid w:val="001017AD"/>
    <w:rsid w:val="00102A43"/>
    <w:rsid w:val="00103B70"/>
    <w:rsid w:val="00105D62"/>
    <w:rsid w:val="00105D6B"/>
    <w:rsid w:val="00106581"/>
    <w:rsid w:val="001070E5"/>
    <w:rsid w:val="00107D00"/>
    <w:rsid w:val="00107F0F"/>
    <w:rsid w:val="001106BF"/>
    <w:rsid w:val="00110C1C"/>
    <w:rsid w:val="001151B3"/>
    <w:rsid w:val="001151F5"/>
    <w:rsid w:val="00116036"/>
    <w:rsid w:val="001161A8"/>
    <w:rsid w:val="00116E83"/>
    <w:rsid w:val="001176FB"/>
    <w:rsid w:val="00117AB0"/>
    <w:rsid w:val="00121098"/>
    <w:rsid w:val="001219CB"/>
    <w:rsid w:val="00124971"/>
    <w:rsid w:val="00124A50"/>
    <w:rsid w:val="0012515A"/>
    <w:rsid w:val="00126336"/>
    <w:rsid w:val="0013080F"/>
    <w:rsid w:val="00130BDF"/>
    <w:rsid w:val="001339C1"/>
    <w:rsid w:val="00134B96"/>
    <w:rsid w:val="00136EA6"/>
    <w:rsid w:val="00144A37"/>
    <w:rsid w:val="00145471"/>
    <w:rsid w:val="00145743"/>
    <w:rsid w:val="00146B4F"/>
    <w:rsid w:val="00151182"/>
    <w:rsid w:val="00152732"/>
    <w:rsid w:val="0015394A"/>
    <w:rsid w:val="00153A22"/>
    <w:rsid w:val="001567C8"/>
    <w:rsid w:val="00157345"/>
    <w:rsid w:val="00161B4C"/>
    <w:rsid w:val="0016432A"/>
    <w:rsid w:val="00165111"/>
    <w:rsid w:val="00165C92"/>
    <w:rsid w:val="00166166"/>
    <w:rsid w:val="00166652"/>
    <w:rsid w:val="001666C2"/>
    <w:rsid w:val="00170CB9"/>
    <w:rsid w:val="00172007"/>
    <w:rsid w:val="00172607"/>
    <w:rsid w:val="00172B66"/>
    <w:rsid w:val="00172E81"/>
    <w:rsid w:val="00174756"/>
    <w:rsid w:val="00175746"/>
    <w:rsid w:val="001758D7"/>
    <w:rsid w:val="0017677A"/>
    <w:rsid w:val="00177778"/>
    <w:rsid w:val="00182003"/>
    <w:rsid w:val="00183145"/>
    <w:rsid w:val="00185F33"/>
    <w:rsid w:val="001865BF"/>
    <w:rsid w:val="00190152"/>
    <w:rsid w:val="00190A35"/>
    <w:rsid w:val="00193441"/>
    <w:rsid w:val="00193932"/>
    <w:rsid w:val="0019423D"/>
    <w:rsid w:val="001945FC"/>
    <w:rsid w:val="00194926"/>
    <w:rsid w:val="00197402"/>
    <w:rsid w:val="001979EE"/>
    <w:rsid w:val="00197CC3"/>
    <w:rsid w:val="001A0D9A"/>
    <w:rsid w:val="001A3FBB"/>
    <w:rsid w:val="001A4153"/>
    <w:rsid w:val="001A544E"/>
    <w:rsid w:val="001A6035"/>
    <w:rsid w:val="001A7468"/>
    <w:rsid w:val="001B06ED"/>
    <w:rsid w:val="001B238F"/>
    <w:rsid w:val="001B2495"/>
    <w:rsid w:val="001B3AFE"/>
    <w:rsid w:val="001B4409"/>
    <w:rsid w:val="001B54F6"/>
    <w:rsid w:val="001B6A90"/>
    <w:rsid w:val="001B7904"/>
    <w:rsid w:val="001C1B64"/>
    <w:rsid w:val="001C6FD2"/>
    <w:rsid w:val="001D040A"/>
    <w:rsid w:val="001D0757"/>
    <w:rsid w:val="001D32FE"/>
    <w:rsid w:val="001D440B"/>
    <w:rsid w:val="001D4D8D"/>
    <w:rsid w:val="001D5568"/>
    <w:rsid w:val="001D5F9F"/>
    <w:rsid w:val="001D60C2"/>
    <w:rsid w:val="001D783C"/>
    <w:rsid w:val="001D7CC1"/>
    <w:rsid w:val="001E0141"/>
    <w:rsid w:val="001E0446"/>
    <w:rsid w:val="001E1204"/>
    <w:rsid w:val="001E14F1"/>
    <w:rsid w:val="001E3CE6"/>
    <w:rsid w:val="001E6861"/>
    <w:rsid w:val="001E77AD"/>
    <w:rsid w:val="001F05CA"/>
    <w:rsid w:val="001F278A"/>
    <w:rsid w:val="001F30D9"/>
    <w:rsid w:val="001F6BC5"/>
    <w:rsid w:val="001F7ED7"/>
    <w:rsid w:val="00201A46"/>
    <w:rsid w:val="00202709"/>
    <w:rsid w:val="0020296D"/>
    <w:rsid w:val="002029A7"/>
    <w:rsid w:val="0020334E"/>
    <w:rsid w:val="0020567B"/>
    <w:rsid w:val="0021016B"/>
    <w:rsid w:val="00210205"/>
    <w:rsid w:val="002119B1"/>
    <w:rsid w:val="002123AC"/>
    <w:rsid w:val="00212777"/>
    <w:rsid w:val="00212C38"/>
    <w:rsid w:val="002160A1"/>
    <w:rsid w:val="00217B6F"/>
    <w:rsid w:val="00220582"/>
    <w:rsid w:val="00220BC1"/>
    <w:rsid w:val="00220E99"/>
    <w:rsid w:val="00221132"/>
    <w:rsid w:val="0022272A"/>
    <w:rsid w:val="00223444"/>
    <w:rsid w:val="00223850"/>
    <w:rsid w:val="002248F6"/>
    <w:rsid w:val="00225EDC"/>
    <w:rsid w:val="0022753D"/>
    <w:rsid w:val="00227630"/>
    <w:rsid w:val="00230887"/>
    <w:rsid w:val="0023144C"/>
    <w:rsid w:val="002324A9"/>
    <w:rsid w:val="00232E2E"/>
    <w:rsid w:val="00234711"/>
    <w:rsid w:val="00234F14"/>
    <w:rsid w:val="002351B5"/>
    <w:rsid w:val="002351BD"/>
    <w:rsid w:val="00241936"/>
    <w:rsid w:val="00243D0D"/>
    <w:rsid w:val="00244544"/>
    <w:rsid w:val="002445A2"/>
    <w:rsid w:val="00245A2A"/>
    <w:rsid w:val="00245D09"/>
    <w:rsid w:val="00251719"/>
    <w:rsid w:val="00252472"/>
    <w:rsid w:val="00252B48"/>
    <w:rsid w:val="00252BA8"/>
    <w:rsid w:val="00252BF4"/>
    <w:rsid w:val="00254489"/>
    <w:rsid w:val="002549C8"/>
    <w:rsid w:val="00254C16"/>
    <w:rsid w:val="00256E4D"/>
    <w:rsid w:val="00256FCB"/>
    <w:rsid w:val="00257205"/>
    <w:rsid w:val="00257B4B"/>
    <w:rsid w:val="00257C33"/>
    <w:rsid w:val="0026159F"/>
    <w:rsid w:val="00261C4A"/>
    <w:rsid w:val="002628F8"/>
    <w:rsid w:val="00264016"/>
    <w:rsid w:val="002657FA"/>
    <w:rsid w:val="00265A34"/>
    <w:rsid w:val="002667A7"/>
    <w:rsid w:val="002708A3"/>
    <w:rsid w:val="00273B67"/>
    <w:rsid w:val="002760E5"/>
    <w:rsid w:val="00276804"/>
    <w:rsid w:val="00280B47"/>
    <w:rsid w:val="0028187A"/>
    <w:rsid w:val="00281CE5"/>
    <w:rsid w:val="00281F3E"/>
    <w:rsid w:val="00282158"/>
    <w:rsid w:val="002833BE"/>
    <w:rsid w:val="002875D6"/>
    <w:rsid w:val="00287CD2"/>
    <w:rsid w:val="00291EB5"/>
    <w:rsid w:val="00291EFA"/>
    <w:rsid w:val="002922D7"/>
    <w:rsid w:val="002923EF"/>
    <w:rsid w:val="0029408D"/>
    <w:rsid w:val="00296AC3"/>
    <w:rsid w:val="00297365"/>
    <w:rsid w:val="002A06C5"/>
    <w:rsid w:val="002A142B"/>
    <w:rsid w:val="002A2628"/>
    <w:rsid w:val="002A2A75"/>
    <w:rsid w:val="002A45BA"/>
    <w:rsid w:val="002A4C5C"/>
    <w:rsid w:val="002A5FA9"/>
    <w:rsid w:val="002A6845"/>
    <w:rsid w:val="002A6B58"/>
    <w:rsid w:val="002A7CEE"/>
    <w:rsid w:val="002B07E0"/>
    <w:rsid w:val="002B10B4"/>
    <w:rsid w:val="002B144F"/>
    <w:rsid w:val="002B4E0A"/>
    <w:rsid w:val="002B4E73"/>
    <w:rsid w:val="002C1A19"/>
    <w:rsid w:val="002C2244"/>
    <w:rsid w:val="002C347D"/>
    <w:rsid w:val="002C34EF"/>
    <w:rsid w:val="002C363B"/>
    <w:rsid w:val="002C515E"/>
    <w:rsid w:val="002C6403"/>
    <w:rsid w:val="002C7507"/>
    <w:rsid w:val="002C7627"/>
    <w:rsid w:val="002D0310"/>
    <w:rsid w:val="002D1E71"/>
    <w:rsid w:val="002D27AF"/>
    <w:rsid w:val="002D49AF"/>
    <w:rsid w:val="002E0399"/>
    <w:rsid w:val="002E0F94"/>
    <w:rsid w:val="002E2BDF"/>
    <w:rsid w:val="002E3DFA"/>
    <w:rsid w:val="002E4F0E"/>
    <w:rsid w:val="002E59FA"/>
    <w:rsid w:val="002E66CD"/>
    <w:rsid w:val="002F1276"/>
    <w:rsid w:val="002F17D1"/>
    <w:rsid w:val="002F21F9"/>
    <w:rsid w:val="002F325B"/>
    <w:rsid w:val="002F4C93"/>
    <w:rsid w:val="002F51F4"/>
    <w:rsid w:val="002F5316"/>
    <w:rsid w:val="002F59DD"/>
    <w:rsid w:val="002F5E39"/>
    <w:rsid w:val="003001B4"/>
    <w:rsid w:val="00302832"/>
    <w:rsid w:val="00311C11"/>
    <w:rsid w:val="00312D9B"/>
    <w:rsid w:val="00312EB0"/>
    <w:rsid w:val="00315595"/>
    <w:rsid w:val="003158F9"/>
    <w:rsid w:val="003166A5"/>
    <w:rsid w:val="00317ED4"/>
    <w:rsid w:val="0032084A"/>
    <w:rsid w:val="003222D8"/>
    <w:rsid w:val="003238BF"/>
    <w:rsid w:val="003249C7"/>
    <w:rsid w:val="00324A02"/>
    <w:rsid w:val="00324ACA"/>
    <w:rsid w:val="00324D1D"/>
    <w:rsid w:val="0032555A"/>
    <w:rsid w:val="00326B62"/>
    <w:rsid w:val="00327601"/>
    <w:rsid w:val="003277BB"/>
    <w:rsid w:val="0033236D"/>
    <w:rsid w:val="00334285"/>
    <w:rsid w:val="00334755"/>
    <w:rsid w:val="00335D5F"/>
    <w:rsid w:val="0033698B"/>
    <w:rsid w:val="00336A97"/>
    <w:rsid w:val="00336CA4"/>
    <w:rsid w:val="00337910"/>
    <w:rsid w:val="00340385"/>
    <w:rsid w:val="00340B12"/>
    <w:rsid w:val="00340FCC"/>
    <w:rsid w:val="00343AD9"/>
    <w:rsid w:val="003447DE"/>
    <w:rsid w:val="00344D38"/>
    <w:rsid w:val="0034595B"/>
    <w:rsid w:val="00345B68"/>
    <w:rsid w:val="0034610C"/>
    <w:rsid w:val="0034724A"/>
    <w:rsid w:val="0035149B"/>
    <w:rsid w:val="003535CD"/>
    <w:rsid w:val="0035560B"/>
    <w:rsid w:val="00356D07"/>
    <w:rsid w:val="003571C8"/>
    <w:rsid w:val="0035767B"/>
    <w:rsid w:val="0036037F"/>
    <w:rsid w:val="00360601"/>
    <w:rsid w:val="00360BD0"/>
    <w:rsid w:val="003618E3"/>
    <w:rsid w:val="003630ED"/>
    <w:rsid w:val="00363857"/>
    <w:rsid w:val="003640ED"/>
    <w:rsid w:val="003646D9"/>
    <w:rsid w:val="003662CF"/>
    <w:rsid w:val="00366ABF"/>
    <w:rsid w:val="00366B2B"/>
    <w:rsid w:val="00371F47"/>
    <w:rsid w:val="00373866"/>
    <w:rsid w:val="0037423B"/>
    <w:rsid w:val="00374575"/>
    <w:rsid w:val="00375A1D"/>
    <w:rsid w:val="003773CF"/>
    <w:rsid w:val="00380E22"/>
    <w:rsid w:val="00385126"/>
    <w:rsid w:val="00385B93"/>
    <w:rsid w:val="00385E7C"/>
    <w:rsid w:val="00386AF2"/>
    <w:rsid w:val="00386DC9"/>
    <w:rsid w:val="00387423"/>
    <w:rsid w:val="003902C2"/>
    <w:rsid w:val="00390F52"/>
    <w:rsid w:val="0039202C"/>
    <w:rsid w:val="003922D6"/>
    <w:rsid w:val="003972DE"/>
    <w:rsid w:val="003A03FF"/>
    <w:rsid w:val="003A2CB1"/>
    <w:rsid w:val="003A2D87"/>
    <w:rsid w:val="003A3339"/>
    <w:rsid w:val="003A3686"/>
    <w:rsid w:val="003A462F"/>
    <w:rsid w:val="003A58CB"/>
    <w:rsid w:val="003A6396"/>
    <w:rsid w:val="003A6E73"/>
    <w:rsid w:val="003B0AC4"/>
    <w:rsid w:val="003B29D4"/>
    <w:rsid w:val="003B7113"/>
    <w:rsid w:val="003B728F"/>
    <w:rsid w:val="003C1424"/>
    <w:rsid w:val="003C3E70"/>
    <w:rsid w:val="003C5609"/>
    <w:rsid w:val="003C6FDD"/>
    <w:rsid w:val="003D02A9"/>
    <w:rsid w:val="003D187A"/>
    <w:rsid w:val="003D1A6A"/>
    <w:rsid w:val="003D228E"/>
    <w:rsid w:val="003D24EA"/>
    <w:rsid w:val="003D4211"/>
    <w:rsid w:val="003D5438"/>
    <w:rsid w:val="003D697C"/>
    <w:rsid w:val="003D7531"/>
    <w:rsid w:val="003E10E4"/>
    <w:rsid w:val="003E1E7B"/>
    <w:rsid w:val="003E27C3"/>
    <w:rsid w:val="003E2A47"/>
    <w:rsid w:val="003E3478"/>
    <w:rsid w:val="003E39F9"/>
    <w:rsid w:val="003E4C83"/>
    <w:rsid w:val="003E55A2"/>
    <w:rsid w:val="003E5B29"/>
    <w:rsid w:val="003E7672"/>
    <w:rsid w:val="003E7D15"/>
    <w:rsid w:val="003F2673"/>
    <w:rsid w:val="003F3D89"/>
    <w:rsid w:val="003F6246"/>
    <w:rsid w:val="00402C8F"/>
    <w:rsid w:val="004036DC"/>
    <w:rsid w:val="0040372A"/>
    <w:rsid w:val="00404884"/>
    <w:rsid w:val="00404A75"/>
    <w:rsid w:val="00407AB9"/>
    <w:rsid w:val="00407F23"/>
    <w:rsid w:val="00407FF8"/>
    <w:rsid w:val="004100CE"/>
    <w:rsid w:val="004122DC"/>
    <w:rsid w:val="00412332"/>
    <w:rsid w:val="0041235D"/>
    <w:rsid w:val="00415336"/>
    <w:rsid w:val="00420162"/>
    <w:rsid w:val="00421889"/>
    <w:rsid w:val="004230C0"/>
    <w:rsid w:val="00423485"/>
    <w:rsid w:val="0043046A"/>
    <w:rsid w:val="0043218C"/>
    <w:rsid w:val="004344F1"/>
    <w:rsid w:val="00436966"/>
    <w:rsid w:val="00441425"/>
    <w:rsid w:val="004418B4"/>
    <w:rsid w:val="00442309"/>
    <w:rsid w:val="0044266E"/>
    <w:rsid w:val="00442B90"/>
    <w:rsid w:val="004431BC"/>
    <w:rsid w:val="00443E36"/>
    <w:rsid w:val="00445A09"/>
    <w:rsid w:val="00450719"/>
    <w:rsid w:val="00451823"/>
    <w:rsid w:val="00451EFD"/>
    <w:rsid w:val="004526A4"/>
    <w:rsid w:val="00457860"/>
    <w:rsid w:val="004618AB"/>
    <w:rsid w:val="00461E9A"/>
    <w:rsid w:val="004644F8"/>
    <w:rsid w:val="00464852"/>
    <w:rsid w:val="00464B20"/>
    <w:rsid w:val="00466154"/>
    <w:rsid w:val="00467A3F"/>
    <w:rsid w:val="004701E2"/>
    <w:rsid w:val="0047115B"/>
    <w:rsid w:val="00472EC6"/>
    <w:rsid w:val="00473B1B"/>
    <w:rsid w:val="004741D5"/>
    <w:rsid w:val="00474517"/>
    <w:rsid w:val="00474C6C"/>
    <w:rsid w:val="004756DF"/>
    <w:rsid w:val="00475D36"/>
    <w:rsid w:val="00475E5B"/>
    <w:rsid w:val="00476E62"/>
    <w:rsid w:val="00477A57"/>
    <w:rsid w:val="00480686"/>
    <w:rsid w:val="004816C0"/>
    <w:rsid w:val="0048208E"/>
    <w:rsid w:val="00483416"/>
    <w:rsid w:val="004836D0"/>
    <w:rsid w:val="004853F1"/>
    <w:rsid w:val="004866F5"/>
    <w:rsid w:val="0048671A"/>
    <w:rsid w:val="00486DDD"/>
    <w:rsid w:val="00487034"/>
    <w:rsid w:val="0049411F"/>
    <w:rsid w:val="00494330"/>
    <w:rsid w:val="00495D86"/>
    <w:rsid w:val="004A0A9F"/>
    <w:rsid w:val="004A0BA0"/>
    <w:rsid w:val="004A0CA9"/>
    <w:rsid w:val="004A0E93"/>
    <w:rsid w:val="004A210A"/>
    <w:rsid w:val="004A2846"/>
    <w:rsid w:val="004A6D3F"/>
    <w:rsid w:val="004B0FAF"/>
    <w:rsid w:val="004B14F3"/>
    <w:rsid w:val="004B17F5"/>
    <w:rsid w:val="004B202C"/>
    <w:rsid w:val="004B2401"/>
    <w:rsid w:val="004B3E9D"/>
    <w:rsid w:val="004B405B"/>
    <w:rsid w:val="004B4A14"/>
    <w:rsid w:val="004B5174"/>
    <w:rsid w:val="004B59AC"/>
    <w:rsid w:val="004B5EE3"/>
    <w:rsid w:val="004B5F25"/>
    <w:rsid w:val="004C0C27"/>
    <w:rsid w:val="004C1B4D"/>
    <w:rsid w:val="004C200A"/>
    <w:rsid w:val="004C2C6A"/>
    <w:rsid w:val="004C375F"/>
    <w:rsid w:val="004C4FE4"/>
    <w:rsid w:val="004C50FA"/>
    <w:rsid w:val="004C5660"/>
    <w:rsid w:val="004C6704"/>
    <w:rsid w:val="004C7278"/>
    <w:rsid w:val="004C7AC0"/>
    <w:rsid w:val="004C7E2F"/>
    <w:rsid w:val="004D046B"/>
    <w:rsid w:val="004D0F68"/>
    <w:rsid w:val="004D14C5"/>
    <w:rsid w:val="004D2315"/>
    <w:rsid w:val="004D2ECB"/>
    <w:rsid w:val="004D6A49"/>
    <w:rsid w:val="004D6BD6"/>
    <w:rsid w:val="004D6C29"/>
    <w:rsid w:val="004D777B"/>
    <w:rsid w:val="004E0B35"/>
    <w:rsid w:val="004E1EF2"/>
    <w:rsid w:val="004E2D52"/>
    <w:rsid w:val="004E3694"/>
    <w:rsid w:val="004E36E9"/>
    <w:rsid w:val="004E40B6"/>
    <w:rsid w:val="004E4AB0"/>
    <w:rsid w:val="004E5DD1"/>
    <w:rsid w:val="004E6323"/>
    <w:rsid w:val="004E7001"/>
    <w:rsid w:val="004E7468"/>
    <w:rsid w:val="004F0800"/>
    <w:rsid w:val="004F0B91"/>
    <w:rsid w:val="004F1451"/>
    <w:rsid w:val="004F236C"/>
    <w:rsid w:val="004F3C35"/>
    <w:rsid w:val="004F3E8B"/>
    <w:rsid w:val="004F4973"/>
    <w:rsid w:val="004F4E57"/>
    <w:rsid w:val="004F5C83"/>
    <w:rsid w:val="004F5C89"/>
    <w:rsid w:val="004F64E8"/>
    <w:rsid w:val="00500617"/>
    <w:rsid w:val="00500D13"/>
    <w:rsid w:val="005016F9"/>
    <w:rsid w:val="00501E81"/>
    <w:rsid w:val="0050511F"/>
    <w:rsid w:val="00505968"/>
    <w:rsid w:val="005061BC"/>
    <w:rsid w:val="0051095C"/>
    <w:rsid w:val="00510A84"/>
    <w:rsid w:val="005113A6"/>
    <w:rsid w:val="00511498"/>
    <w:rsid w:val="00511C2F"/>
    <w:rsid w:val="00514CE5"/>
    <w:rsid w:val="00517228"/>
    <w:rsid w:val="0052147F"/>
    <w:rsid w:val="0052345F"/>
    <w:rsid w:val="0052365B"/>
    <w:rsid w:val="00524320"/>
    <w:rsid w:val="0052561E"/>
    <w:rsid w:val="00526375"/>
    <w:rsid w:val="005268C9"/>
    <w:rsid w:val="00531299"/>
    <w:rsid w:val="005353A1"/>
    <w:rsid w:val="00536A14"/>
    <w:rsid w:val="00540651"/>
    <w:rsid w:val="00540F34"/>
    <w:rsid w:val="005420E0"/>
    <w:rsid w:val="005425F3"/>
    <w:rsid w:val="00543964"/>
    <w:rsid w:val="00544094"/>
    <w:rsid w:val="0054416D"/>
    <w:rsid w:val="00544C96"/>
    <w:rsid w:val="00546F16"/>
    <w:rsid w:val="00551E76"/>
    <w:rsid w:val="0055357F"/>
    <w:rsid w:val="00555408"/>
    <w:rsid w:val="0055550E"/>
    <w:rsid w:val="00556C95"/>
    <w:rsid w:val="00557A8F"/>
    <w:rsid w:val="00560AAB"/>
    <w:rsid w:val="00560E12"/>
    <w:rsid w:val="00560FD9"/>
    <w:rsid w:val="00561B5F"/>
    <w:rsid w:val="00562CA5"/>
    <w:rsid w:val="00563305"/>
    <w:rsid w:val="00564872"/>
    <w:rsid w:val="005648F3"/>
    <w:rsid w:val="0056515B"/>
    <w:rsid w:val="00571245"/>
    <w:rsid w:val="005718CC"/>
    <w:rsid w:val="0057251F"/>
    <w:rsid w:val="00572E14"/>
    <w:rsid w:val="0057506E"/>
    <w:rsid w:val="00577B1F"/>
    <w:rsid w:val="00580BC5"/>
    <w:rsid w:val="00580E82"/>
    <w:rsid w:val="00581340"/>
    <w:rsid w:val="00581546"/>
    <w:rsid w:val="005860B0"/>
    <w:rsid w:val="005865AB"/>
    <w:rsid w:val="00592CAB"/>
    <w:rsid w:val="00593795"/>
    <w:rsid w:val="00593A78"/>
    <w:rsid w:val="00593ACA"/>
    <w:rsid w:val="00593C23"/>
    <w:rsid w:val="00594592"/>
    <w:rsid w:val="005965B0"/>
    <w:rsid w:val="00597DC4"/>
    <w:rsid w:val="005A1A7F"/>
    <w:rsid w:val="005A36FD"/>
    <w:rsid w:val="005A3B3D"/>
    <w:rsid w:val="005A4A32"/>
    <w:rsid w:val="005A6B39"/>
    <w:rsid w:val="005A7AE8"/>
    <w:rsid w:val="005B25F8"/>
    <w:rsid w:val="005B2BE2"/>
    <w:rsid w:val="005B37D4"/>
    <w:rsid w:val="005B4448"/>
    <w:rsid w:val="005B4B02"/>
    <w:rsid w:val="005B6E04"/>
    <w:rsid w:val="005B6E90"/>
    <w:rsid w:val="005C0FF4"/>
    <w:rsid w:val="005C26DC"/>
    <w:rsid w:val="005C32FC"/>
    <w:rsid w:val="005C47EA"/>
    <w:rsid w:val="005C4ABB"/>
    <w:rsid w:val="005C61AA"/>
    <w:rsid w:val="005C6E9A"/>
    <w:rsid w:val="005C7633"/>
    <w:rsid w:val="005D0005"/>
    <w:rsid w:val="005D09BB"/>
    <w:rsid w:val="005D12D2"/>
    <w:rsid w:val="005D1A12"/>
    <w:rsid w:val="005D6AA2"/>
    <w:rsid w:val="005D7E0B"/>
    <w:rsid w:val="005E4289"/>
    <w:rsid w:val="005E4382"/>
    <w:rsid w:val="005E4674"/>
    <w:rsid w:val="005E50D5"/>
    <w:rsid w:val="005F01A8"/>
    <w:rsid w:val="005F1F5B"/>
    <w:rsid w:val="005F23D7"/>
    <w:rsid w:val="005F30DB"/>
    <w:rsid w:val="005F3574"/>
    <w:rsid w:val="005F381C"/>
    <w:rsid w:val="005F658F"/>
    <w:rsid w:val="005F6877"/>
    <w:rsid w:val="005F6FE9"/>
    <w:rsid w:val="005F77D0"/>
    <w:rsid w:val="005F7CF5"/>
    <w:rsid w:val="0060178E"/>
    <w:rsid w:val="00603164"/>
    <w:rsid w:val="00604226"/>
    <w:rsid w:val="006056CD"/>
    <w:rsid w:val="00606799"/>
    <w:rsid w:val="00610806"/>
    <w:rsid w:val="00611052"/>
    <w:rsid w:val="006119FC"/>
    <w:rsid w:val="00613B22"/>
    <w:rsid w:val="0061463C"/>
    <w:rsid w:val="00615046"/>
    <w:rsid w:val="006169F6"/>
    <w:rsid w:val="00620B51"/>
    <w:rsid w:val="00621794"/>
    <w:rsid w:val="006218F3"/>
    <w:rsid w:val="0062386F"/>
    <w:rsid w:val="006244DC"/>
    <w:rsid w:val="00626230"/>
    <w:rsid w:val="00626457"/>
    <w:rsid w:val="0062686D"/>
    <w:rsid w:val="00626BD5"/>
    <w:rsid w:val="00627DD4"/>
    <w:rsid w:val="00627E7B"/>
    <w:rsid w:val="00630E2C"/>
    <w:rsid w:val="00633326"/>
    <w:rsid w:val="00633904"/>
    <w:rsid w:val="006343F1"/>
    <w:rsid w:val="00635A1A"/>
    <w:rsid w:val="006400CC"/>
    <w:rsid w:val="00640A31"/>
    <w:rsid w:val="006449EF"/>
    <w:rsid w:val="00644D57"/>
    <w:rsid w:val="00646762"/>
    <w:rsid w:val="00650011"/>
    <w:rsid w:val="0065064F"/>
    <w:rsid w:val="00650D82"/>
    <w:rsid w:val="0065104E"/>
    <w:rsid w:val="0065215A"/>
    <w:rsid w:val="0065226D"/>
    <w:rsid w:val="0065302A"/>
    <w:rsid w:val="00654B24"/>
    <w:rsid w:val="0065541B"/>
    <w:rsid w:val="006554B4"/>
    <w:rsid w:val="00655E6B"/>
    <w:rsid w:val="006570F3"/>
    <w:rsid w:val="00657B23"/>
    <w:rsid w:val="006625C7"/>
    <w:rsid w:val="00663413"/>
    <w:rsid w:val="00663619"/>
    <w:rsid w:val="00665058"/>
    <w:rsid w:val="006653FB"/>
    <w:rsid w:val="00665C69"/>
    <w:rsid w:val="00666828"/>
    <w:rsid w:val="006721AF"/>
    <w:rsid w:val="006728E6"/>
    <w:rsid w:val="00672D5B"/>
    <w:rsid w:val="00673031"/>
    <w:rsid w:val="00674A5C"/>
    <w:rsid w:val="006776A8"/>
    <w:rsid w:val="0068050F"/>
    <w:rsid w:val="00681E8B"/>
    <w:rsid w:val="00682308"/>
    <w:rsid w:val="00683155"/>
    <w:rsid w:val="0068462C"/>
    <w:rsid w:val="00685A95"/>
    <w:rsid w:val="0069411B"/>
    <w:rsid w:val="00695010"/>
    <w:rsid w:val="0069544B"/>
    <w:rsid w:val="00696015"/>
    <w:rsid w:val="00697353"/>
    <w:rsid w:val="0069749C"/>
    <w:rsid w:val="006A288E"/>
    <w:rsid w:val="006A3A53"/>
    <w:rsid w:val="006A4FA5"/>
    <w:rsid w:val="006A773B"/>
    <w:rsid w:val="006A7832"/>
    <w:rsid w:val="006B0049"/>
    <w:rsid w:val="006B1881"/>
    <w:rsid w:val="006B1DA3"/>
    <w:rsid w:val="006B29B3"/>
    <w:rsid w:val="006B3331"/>
    <w:rsid w:val="006B4F39"/>
    <w:rsid w:val="006B5F2F"/>
    <w:rsid w:val="006B6E5E"/>
    <w:rsid w:val="006C0AE8"/>
    <w:rsid w:val="006C0F35"/>
    <w:rsid w:val="006C3C95"/>
    <w:rsid w:val="006C419A"/>
    <w:rsid w:val="006C5075"/>
    <w:rsid w:val="006C6027"/>
    <w:rsid w:val="006C76B9"/>
    <w:rsid w:val="006D129C"/>
    <w:rsid w:val="006D16E6"/>
    <w:rsid w:val="006D53AE"/>
    <w:rsid w:val="006D55BA"/>
    <w:rsid w:val="006D7F20"/>
    <w:rsid w:val="006E0212"/>
    <w:rsid w:val="006E0F76"/>
    <w:rsid w:val="006E2350"/>
    <w:rsid w:val="006E3625"/>
    <w:rsid w:val="006E4439"/>
    <w:rsid w:val="006E4A1D"/>
    <w:rsid w:val="006E5D4F"/>
    <w:rsid w:val="006E667C"/>
    <w:rsid w:val="006E6F4E"/>
    <w:rsid w:val="006E76C5"/>
    <w:rsid w:val="006E78B9"/>
    <w:rsid w:val="006F0CA3"/>
    <w:rsid w:val="006F2218"/>
    <w:rsid w:val="006F3B2D"/>
    <w:rsid w:val="006F3C0E"/>
    <w:rsid w:val="006F4C02"/>
    <w:rsid w:val="006F6C20"/>
    <w:rsid w:val="006F744F"/>
    <w:rsid w:val="006F78A1"/>
    <w:rsid w:val="0070023A"/>
    <w:rsid w:val="007023C5"/>
    <w:rsid w:val="00703292"/>
    <w:rsid w:val="00703AF8"/>
    <w:rsid w:val="00704388"/>
    <w:rsid w:val="00705C7B"/>
    <w:rsid w:val="007074F0"/>
    <w:rsid w:val="007109C4"/>
    <w:rsid w:val="00712D11"/>
    <w:rsid w:val="0071475D"/>
    <w:rsid w:val="00714976"/>
    <w:rsid w:val="00715EB3"/>
    <w:rsid w:val="00717CDE"/>
    <w:rsid w:val="00720120"/>
    <w:rsid w:val="007202B3"/>
    <w:rsid w:val="00720320"/>
    <w:rsid w:val="0072258A"/>
    <w:rsid w:val="0072526E"/>
    <w:rsid w:val="00725440"/>
    <w:rsid w:val="00725C0B"/>
    <w:rsid w:val="00727A0D"/>
    <w:rsid w:val="00730FD7"/>
    <w:rsid w:val="007319DF"/>
    <w:rsid w:val="00732396"/>
    <w:rsid w:val="00732664"/>
    <w:rsid w:val="00734E3E"/>
    <w:rsid w:val="00736BE8"/>
    <w:rsid w:val="00736CFC"/>
    <w:rsid w:val="00736FDC"/>
    <w:rsid w:val="007374B9"/>
    <w:rsid w:val="00737A56"/>
    <w:rsid w:val="00741E3C"/>
    <w:rsid w:val="00742392"/>
    <w:rsid w:val="00743472"/>
    <w:rsid w:val="0074520E"/>
    <w:rsid w:val="007462E3"/>
    <w:rsid w:val="007463A3"/>
    <w:rsid w:val="00746974"/>
    <w:rsid w:val="00747374"/>
    <w:rsid w:val="00751B5D"/>
    <w:rsid w:val="00751F18"/>
    <w:rsid w:val="00752055"/>
    <w:rsid w:val="007526A8"/>
    <w:rsid w:val="0075288E"/>
    <w:rsid w:val="00753DDB"/>
    <w:rsid w:val="007542D0"/>
    <w:rsid w:val="00755A14"/>
    <w:rsid w:val="00755EE6"/>
    <w:rsid w:val="007567DE"/>
    <w:rsid w:val="0075680C"/>
    <w:rsid w:val="00756A2A"/>
    <w:rsid w:val="00757096"/>
    <w:rsid w:val="007571AF"/>
    <w:rsid w:val="007606C3"/>
    <w:rsid w:val="00764463"/>
    <w:rsid w:val="00764B9D"/>
    <w:rsid w:val="00765926"/>
    <w:rsid w:val="00773646"/>
    <w:rsid w:val="00777ABE"/>
    <w:rsid w:val="00780024"/>
    <w:rsid w:val="0078178B"/>
    <w:rsid w:val="00782CF6"/>
    <w:rsid w:val="00783F9E"/>
    <w:rsid w:val="00784696"/>
    <w:rsid w:val="00785EBD"/>
    <w:rsid w:val="00791FE9"/>
    <w:rsid w:val="007926D7"/>
    <w:rsid w:val="00793422"/>
    <w:rsid w:val="00793AA8"/>
    <w:rsid w:val="00794BD2"/>
    <w:rsid w:val="00795D2E"/>
    <w:rsid w:val="00796FA5"/>
    <w:rsid w:val="00796FC4"/>
    <w:rsid w:val="007977C4"/>
    <w:rsid w:val="007A5EE0"/>
    <w:rsid w:val="007A62BD"/>
    <w:rsid w:val="007A72D9"/>
    <w:rsid w:val="007A7ABA"/>
    <w:rsid w:val="007B0EB5"/>
    <w:rsid w:val="007B3811"/>
    <w:rsid w:val="007B423A"/>
    <w:rsid w:val="007B42F9"/>
    <w:rsid w:val="007B4D89"/>
    <w:rsid w:val="007C050A"/>
    <w:rsid w:val="007C53BF"/>
    <w:rsid w:val="007C5517"/>
    <w:rsid w:val="007C68E1"/>
    <w:rsid w:val="007C6BA9"/>
    <w:rsid w:val="007C79C9"/>
    <w:rsid w:val="007D1D6E"/>
    <w:rsid w:val="007D5064"/>
    <w:rsid w:val="007D7D03"/>
    <w:rsid w:val="007D7F65"/>
    <w:rsid w:val="007E0AD0"/>
    <w:rsid w:val="007E1380"/>
    <w:rsid w:val="007E1F40"/>
    <w:rsid w:val="007E24AD"/>
    <w:rsid w:val="007E302D"/>
    <w:rsid w:val="007E4792"/>
    <w:rsid w:val="007E6413"/>
    <w:rsid w:val="007E6527"/>
    <w:rsid w:val="007E6943"/>
    <w:rsid w:val="007E728B"/>
    <w:rsid w:val="007F033A"/>
    <w:rsid w:val="007F33BF"/>
    <w:rsid w:val="007F4300"/>
    <w:rsid w:val="007F4B58"/>
    <w:rsid w:val="007F57AD"/>
    <w:rsid w:val="007F5C63"/>
    <w:rsid w:val="007F78A0"/>
    <w:rsid w:val="00800443"/>
    <w:rsid w:val="008036CF"/>
    <w:rsid w:val="00804FFB"/>
    <w:rsid w:val="00805999"/>
    <w:rsid w:val="008062BB"/>
    <w:rsid w:val="00807F18"/>
    <w:rsid w:val="00810C93"/>
    <w:rsid w:val="008112D3"/>
    <w:rsid w:val="00814EA8"/>
    <w:rsid w:val="00815A9C"/>
    <w:rsid w:val="00815DBA"/>
    <w:rsid w:val="00816B6B"/>
    <w:rsid w:val="008202EA"/>
    <w:rsid w:val="00822E16"/>
    <w:rsid w:val="008266F8"/>
    <w:rsid w:val="00826746"/>
    <w:rsid w:val="0082677C"/>
    <w:rsid w:val="00830B98"/>
    <w:rsid w:val="0083102E"/>
    <w:rsid w:val="008319C3"/>
    <w:rsid w:val="00832E0E"/>
    <w:rsid w:val="0083454E"/>
    <w:rsid w:val="00834665"/>
    <w:rsid w:val="00834F8B"/>
    <w:rsid w:val="008408E5"/>
    <w:rsid w:val="00843556"/>
    <w:rsid w:val="008436D4"/>
    <w:rsid w:val="008437A8"/>
    <w:rsid w:val="00843A93"/>
    <w:rsid w:val="008457D9"/>
    <w:rsid w:val="0085017D"/>
    <w:rsid w:val="00852033"/>
    <w:rsid w:val="00852554"/>
    <w:rsid w:val="00852CEF"/>
    <w:rsid w:val="008530FF"/>
    <w:rsid w:val="0085326C"/>
    <w:rsid w:val="00853376"/>
    <w:rsid w:val="00853E17"/>
    <w:rsid w:val="00854667"/>
    <w:rsid w:val="00854E73"/>
    <w:rsid w:val="008564CB"/>
    <w:rsid w:val="008572C5"/>
    <w:rsid w:val="00860640"/>
    <w:rsid w:val="00861328"/>
    <w:rsid w:val="008617FB"/>
    <w:rsid w:val="00862379"/>
    <w:rsid w:val="008626EF"/>
    <w:rsid w:val="00863330"/>
    <w:rsid w:val="008638CD"/>
    <w:rsid w:val="008642B5"/>
    <w:rsid w:val="008666EF"/>
    <w:rsid w:val="008667F6"/>
    <w:rsid w:val="008716B4"/>
    <w:rsid w:val="008720C1"/>
    <w:rsid w:val="00875D15"/>
    <w:rsid w:val="00876135"/>
    <w:rsid w:val="0088061B"/>
    <w:rsid w:val="0088093A"/>
    <w:rsid w:val="00880963"/>
    <w:rsid w:val="00882A62"/>
    <w:rsid w:val="008835C9"/>
    <w:rsid w:val="00884283"/>
    <w:rsid w:val="0088479E"/>
    <w:rsid w:val="00885675"/>
    <w:rsid w:val="0088730C"/>
    <w:rsid w:val="00890256"/>
    <w:rsid w:val="00890596"/>
    <w:rsid w:val="00891722"/>
    <w:rsid w:val="008920BC"/>
    <w:rsid w:val="008947E4"/>
    <w:rsid w:val="0089549C"/>
    <w:rsid w:val="008954EB"/>
    <w:rsid w:val="008A0BB0"/>
    <w:rsid w:val="008A21FC"/>
    <w:rsid w:val="008A39E6"/>
    <w:rsid w:val="008A444A"/>
    <w:rsid w:val="008A56E4"/>
    <w:rsid w:val="008A5C59"/>
    <w:rsid w:val="008A65D5"/>
    <w:rsid w:val="008A67E0"/>
    <w:rsid w:val="008A796E"/>
    <w:rsid w:val="008B0056"/>
    <w:rsid w:val="008B0663"/>
    <w:rsid w:val="008B10EA"/>
    <w:rsid w:val="008B2284"/>
    <w:rsid w:val="008B4283"/>
    <w:rsid w:val="008C2133"/>
    <w:rsid w:val="008C4757"/>
    <w:rsid w:val="008C4DD4"/>
    <w:rsid w:val="008C7988"/>
    <w:rsid w:val="008C799B"/>
    <w:rsid w:val="008D0143"/>
    <w:rsid w:val="008D0EEB"/>
    <w:rsid w:val="008D172F"/>
    <w:rsid w:val="008D1845"/>
    <w:rsid w:val="008D2219"/>
    <w:rsid w:val="008D3FC1"/>
    <w:rsid w:val="008D4816"/>
    <w:rsid w:val="008D4960"/>
    <w:rsid w:val="008D5674"/>
    <w:rsid w:val="008D6940"/>
    <w:rsid w:val="008D7CC6"/>
    <w:rsid w:val="008E14B5"/>
    <w:rsid w:val="008E2009"/>
    <w:rsid w:val="008E22D5"/>
    <w:rsid w:val="008E2BF6"/>
    <w:rsid w:val="008E3A91"/>
    <w:rsid w:val="008E403B"/>
    <w:rsid w:val="008E4574"/>
    <w:rsid w:val="008E4BBD"/>
    <w:rsid w:val="008E6560"/>
    <w:rsid w:val="008F0AC6"/>
    <w:rsid w:val="008F14F9"/>
    <w:rsid w:val="008F2716"/>
    <w:rsid w:val="008F2E1F"/>
    <w:rsid w:val="008F3ADE"/>
    <w:rsid w:val="008F3C8B"/>
    <w:rsid w:val="008F4CD4"/>
    <w:rsid w:val="008F5E37"/>
    <w:rsid w:val="008F6A0D"/>
    <w:rsid w:val="008F7FBE"/>
    <w:rsid w:val="009018F0"/>
    <w:rsid w:val="00902AD7"/>
    <w:rsid w:val="00904038"/>
    <w:rsid w:val="00904AB9"/>
    <w:rsid w:val="00906E44"/>
    <w:rsid w:val="0091118B"/>
    <w:rsid w:val="009116E4"/>
    <w:rsid w:val="00912F96"/>
    <w:rsid w:val="00914830"/>
    <w:rsid w:val="00915867"/>
    <w:rsid w:val="00916843"/>
    <w:rsid w:val="00917112"/>
    <w:rsid w:val="00920474"/>
    <w:rsid w:val="009207C5"/>
    <w:rsid w:val="00920808"/>
    <w:rsid w:val="00920D7A"/>
    <w:rsid w:val="0092125D"/>
    <w:rsid w:val="00922344"/>
    <w:rsid w:val="00922F1C"/>
    <w:rsid w:val="009250A3"/>
    <w:rsid w:val="009258AA"/>
    <w:rsid w:val="00925BFE"/>
    <w:rsid w:val="0092604A"/>
    <w:rsid w:val="00927B21"/>
    <w:rsid w:val="00932E8E"/>
    <w:rsid w:val="00936481"/>
    <w:rsid w:val="00936F3C"/>
    <w:rsid w:val="00937667"/>
    <w:rsid w:val="00941C24"/>
    <w:rsid w:val="0094236B"/>
    <w:rsid w:val="009431FA"/>
    <w:rsid w:val="009431FB"/>
    <w:rsid w:val="0094404A"/>
    <w:rsid w:val="00944C8F"/>
    <w:rsid w:val="00944FC4"/>
    <w:rsid w:val="0094593E"/>
    <w:rsid w:val="00945A57"/>
    <w:rsid w:val="00947520"/>
    <w:rsid w:val="0095152B"/>
    <w:rsid w:val="00952791"/>
    <w:rsid w:val="009536B6"/>
    <w:rsid w:val="00953D65"/>
    <w:rsid w:val="00955544"/>
    <w:rsid w:val="009563BC"/>
    <w:rsid w:val="00956D12"/>
    <w:rsid w:val="0096287E"/>
    <w:rsid w:val="00963B16"/>
    <w:rsid w:val="00965058"/>
    <w:rsid w:val="00965677"/>
    <w:rsid w:val="00966832"/>
    <w:rsid w:val="009678F7"/>
    <w:rsid w:val="00970914"/>
    <w:rsid w:val="00971782"/>
    <w:rsid w:val="009722CC"/>
    <w:rsid w:val="00975241"/>
    <w:rsid w:val="009755CC"/>
    <w:rsid w:val="00976C92"/>
    <w:rsid w:val="009778A7"/>
    <w:rsid w:val="00980045"/>
    <w:rsid w:val="0098037C"/>
    <w:rsid w:val="00980415"/>
    <w:rsid w:val="009809A5"/>
    <w:rsid w:val="00981641"/>
    <w:rsid w:val="009830AF"/>
    <w:rsid w:val="0098324E"/>
    <w:rsid w:val="009834CA"/>
    <w:rsid w:val="00984081"/>
    <w:rsid w:val="00986731"/>
    <w:rsid w:val="00991447"/>
    <w:rsid w:val="00995D76"/>
    <w:rsid w:val="009A3F00"/>
    <w:rsid w:val="009A3F87"/>
    <w:rsid w:val="009A4DFF"/>
    <w:rsid w:val="009A5093"/>
    <w:rsid w:val="009A50DD"/>
    <w:rsid w:val="009A59DA"/>
    <w:rsid w:val="009A631F"/>
    <w:rsid w:val="009B0E75"/>
    <w:rsid w:val="009B47EE"/>
    <w:rsid w:val="009B4F1B"/>
    <w:rsid w:val="009B5060"/>
    <w:rsid w:val="009B514B"/>
    <w:rsid w:val="009B54F3"/>
    <w:rsid w:val="009B5949"/>
    <w:rsid w:val="009B5D1B"/>
    <w:rsid w:val="009B7024"/>
    <w:rsid w:val="009B756C"/>
    <w:rsid w:val="009B7D6F"/>
    <w:rsid w:val="009C0231"/>
    <w:rsid w:val="009C1788"/>
    <w:rsid w:val="009C581B"/>
    <w:rsid w:val="009C5B91"/>
    <w:rsid w:val="009C6075"/>
    <w:rsid w:val="009C6783"/>
    <w:rsid w:val="009C6B30"/>
    <w:rsid w:val="009C7BC4"/>
    <w:rsid w:val="009D02E7"/>
    <w:rsid w:val="009D1486"/>
    <w:rsid w:val="009D19CD"/>
    <w:rsid w:val="009D20A9"/>
    <w:rsid w:val="009D2551"/>
    <w:rsid w:val="009D3C03"/>
    <w:rsid w:val="009D530D"/>
    <w:rsid w:val="009D64CA"/>
    <w:rsid w:val="009D6C9C"/>
    <w:rsid w:val="009D6D99"/>
    <w:rsid w:val="009D7C20"/>
    <w:rsid w:val="009E15CE"/>
    <w:rsid w:val="009E1E48"/>
    <w:rsid w:val="009E2DCA"/>
    <w:rsid w:val="009E4D96"/>
    <w:rsid w:val="009E4F40"/>
    <w:rsid w:val="009E584F"/>
    <w:rsid w:val="009E5B28"/>
    <w:rsid w:val="009E69CE"/>
    <w:rsid w:val="009E6D63"/>
    <w:rsid w:val="009E6F2F"/>
    <w:rsid w:val="009F0990"/>
    <w:rsid w:val="009F0BCE"/>
    <w:rsid w:val="009F0DF9"/>
    <w:rsid w:val="009F17E3"/>
    <w:rsid w:val="009F43FD"/>
    <w:rsid w:val="009F49DD"/>
    <w:rsid w:val="009F5C48"/>
    <w:rsid w:val="009F6233"/>
    <w:rsid w:val="009F7F55"/>
    <w:rsid w:val="009F7FDC"/>
    <w:rsid w:val="00A00D0E"/>
    <w:rsid w:val="00A01ED3"/>
    <w:rsid w:val="00A02EBC"/>
    <w:rsid w:val="00A07B02"/>
    <w:rsid w:val="00A07BA0"/>
    <w:rsid w:val="00A07E6D"/>
    <w:rsid w:val="00A1166C"/>
    <w:rsid w:val="00A13BC8"/>
    <w:rsid w:val="00A1435C"/>
    <w:rsid w:val="00A14887"/>
    <w:rsid w:val="00A14A82"/>
    <w:rsid w:val="00A15400"/>
    <w:rsid w:val="00A15644"/>
    <w:rsid w:val="00A23920"/>
    <w:rsid w:val="00A23E66"/>
    <w:rsid w:val="00A246E9"/>
    <w:rsid w:val="00A24E19"/>
    <w:rsid w:val="00A2586C"/>
    <w:rsid w:val="00A30615"/>
    <w:rsid w:val="00A31A02"/>
    <w:rsid w:val="00A33A9A"/>
    <w:rsid w:val="00A354B0"/>
    <w:rsid w:val="00A35B22"/>
    <w:rsid w:val="00A35DEB"/>
    <w:rsid w:val="00A41A24"/>
    <w:rsid w:val="00A4309B"/>
    <w:rsid w:val="00A433E9"/>
    <w:rsid w:val="00A438A9"/>
    <w:rsid w:val="00A4405A"/>
    <w:rsid w:val="00A44862"/>
    <w:rsid w:val="00A45926"/>
    <w:rsid w:val="00A4615E"/>
    <w:rsid w:val="00A4724A"/>
    <w:rsid w:val="00A479AD"/>
    <w:rsid w:val="00A5051B"/>
    <w:rsid w:val="00A5115E"/>
    <w:rsid w:val="00A53FA8"/>
    <w:rsid w:val="00A555C0"/>
    <w:rsid w:val="00A56715"/>
    <w:rsid w:val="00A6010A"/>
    <w:rsid w:val="00A60768"/>
    <w:rsid w:val="00A60DF3"/>
    <w:rsid w:val="00A63F35"/>
    <w:rsid w:val="00A6431C"/>
    <w:rsid w:val="00A64692"/>
    <w:rsid w:val="00A64C8E"/>
    <w:rsid w:val="00A64E4B"/>
    <w:rsid w:val="00A651CC"/>
    <w:rsid w:val="00A654B6"/>
    <w:rsid w:val="00A67170"/>
    <w:rsid w:val="00A70B91"/>
    <w:rsid w:val="00A726F1"/>
    <w:rsid w:val="00A74052"/>
    <w:rsid w:val="00A74509"/>
    <w:rsid w:val="00A749B4"/>
    <w:rsid w:val="00A752FE"/>
    <w:rsid w:val="00A757D7"/>
    <w:rsid w:val="00A76ED8"/>
    <w:rsid w:val="00A80236"/>
    <w:rsid w:val="00A808F5"/>
    <w:rsid w:val="00A80B5D"/>
    <w:rsid w:val="00A827EA"/>
    <w:rsid w:val="00A82877"/>
    <w:rsid w:val="00A82937"/>
    <w:rsid w:val="00A8548F"/>
    <w:rsid w:val="00A965F3"/>
    <w:rsid w:val="00A96B15"/>
    <w:rsid w:val="00A97316"/>
    <w:rsid w:val="00AA1449"/>
    <w:rsid w:val="00AA1893"/>
    <w:rsid w:val="00AA47DE"/>
    <w:rsid w:val="00AA51ED"/>
    <w:rsid w:val="00AB3E19"/>
    <w:rsid w:val="00AB3E75"/>
    <w:rsid w:val="00AB4B9F"/>
    <w:rsid w:val="00AB5F3E"/>
    <w:rsid w:val="00AB68C3"/>
    <w:rsid w:val="00AC1479"/>
    <w:rsid w:val="00AC1C1B"/>
    <w:rsid w:val="00AC3B30"/>
    <w:rsid w:val="00AC3C75"/>
    <w:rsid w:val="00AC59BE"/>
    <w:rsid w:val="00AC59DE"/>
    <w:rsid w:val="00AC7D66"/>
    <w:rsid w:val="00AD09D4"/>
    <w:rsid w:val="00AD1F17"/>
    <w:rsid w:val="00AD2A86"/>
    <w:rsid w:val="00AD3747"/>
    <w:rsid w:val="00AD5D73"/>
    <w:rsid w:val="00AD74C0"/>
    <w:rsid w:val="00AE12CD"/>
    <w:rsid w:val="00AE131F"/>
    <w:rsid w:val="00AE1382"/>
    <w:rsid w:val="00AE1A54"/>
    <w:rsid w:val="00AE2263"/>
    <w:rsid w:val="00AE274E"/>
    <w:rsid w:val="00AE5E09"/>
    <w:rsid w:val="00AE5F26"/>
    <w:rsid w:val="00AE71FD"/>
    <w:rsid w:val="00AE772B"/>
    <w:rsid w:val="00AF0A83"/>
    <w:rsid w:val="00AF3771"/>
    <w:rsid w:val="00AF3C6F"/>
    <w:rsid w:val="00AF4A36"/>
    <w:rsid w:val="00AF5DAC"/>
    <w:rsid w:val="00AF6273"/>
    <w:rsid w:val="00AF75F8"/>
    <w:rsid w:val="00B01F56"/>
    <w:rsid w:val="00B028EE"/>
    <w:rsid w:val="00B03C2F"/>
    <w:rsid w:val="00B04666"/>
    <w:rsid w:val="00B1151E"/>
    <w:rsid w:val="00B12714"/>
    <w:rsid w:val="00B13B3F"/>
    <w:rsid w:val="00B143CC"/>
    <w:rsid w:val="00B174DB"/>
    <w:rsid w:val="00B179E3"/>
    <w:rsid w:val="00B206D6"/>
    <w:rsid w:val="00B2114C"/>
    <w:rsid w:val="00B2279A"/>
    <w:rsid w:val="00B24049"/>
    <w:rsid w:val="00B25F90"/>
    <w:rsid w:val="00B2763E"/>
    <w:rsid w:val="00B30D3F"/>
    <w:rsid w:val="00B30F8B"/>
    <w:rsid w:val="00B31AAA"/>
    <w:rsid w:val="00B321B8"/>
    <w:rsid w:val="00B32B79"/>
    <w:rsid w:val="00B33292"/>
    <w:rsid w:val="00B34A99"/>
    <w:rsid w:val="00B34E44"/>
    <w:rsid w:val="00B363ED"/>
    <w:rsid w:val="00B36D17"/>
    <w:rsid w:val="00B407E8"/>
    <w:rsid w:val="00B40FB0"/>
    <w:rsid w:val="00B41B1D"/>
    <w:rsid w:val="00B41E3B"/>
    <w:rsid w:val="00B42330"/>
    <w:rsid w:val="00B45FBE"/>
    <w:rsid w:val="00B46A89"/>
    <w:rsid w:val="00B478F6"/>
    <w:rsid w:val="00B47E8D"/>
    <w:rsid w:val="00B5046E"/>
    <w:rsid w:val="00B52356"/>
    <w:rsid w:val="00B52B33"/>
    <w:rsid w:val="00B5429F"/>
    <w:rsid w:val="00B54EDE"/>
    <w:rsid w:val="00B553FD"/>
    <w:rsid w:val="00B55417"/>
    <w:rsid w:val="00B56578"/>
    <w:rsid w:val="00B60923"/>
    <w:rsid w:val="00B6129F"/>
    <w:rsid w:val="00B61A2A"/>
    <w:rsid w:val="00B62B68"/>
    <w:rsid w:val="00B6359A"/>
    <w:rsid w:val="00B65A2D"/>
    <w:rsid w:val="00B6794D"/>
    <w:rsid w:val="00B70017"/>
    <w:rsid w:val="00B708BA"/>
    <w:rsid w:val="00B71845"/>
    <w:rsid w:val="00B76049"/>
    <w:rsid w:val="00B762B8"/>
    <w:rsid w:val="00B77E03"/>
    <w:rsid w:val="00B826FE"/>
    <w:rsid w:val="00B8315F"/>
    <w:rsid w:val="00B8371E"/>
    <w:rsid w:val="00B85157"/>
    <w:rsid w:val="00B8551E"/>
    <w:rsid w:val="00B85572"/>
    <w:rsid w:val="00B87EF0"/>
    <w:rsid w:val="00B902CA"/>
    <w:rsid w:val="00B91796"/>
    <w:rsid w:val="00B91A58"/>
    <w:rsid w:val="00B91AD1"/>
    <w:rsid w:val="00B91BE4"/>
    <w:rsid w:val="00B91FA6"/>
    <w:rsid w:val="00B9464F"/>
    <w:rsid w:val="00B94B00"/>
    <w:rsid w:val="00B96694"/>
    <w:rsid w:val="00BA098B"/>
    <w:rsid w:val="00BA214C"/>
    <w:rsid w:val="00BA2D54"/>
    <w:rsid w:val="00BA3976"/>
    <w:rsid w:val="00BA4D29"/>
    <w:rsid w:val="00BA4F35"/>
    <w:rsid w:val="00BA5373"/>
    <w:rsid w:val="00BA7510"/>
    <w:rsid w:val="00BA7AB2"/>
    <w:rsid w:val="00BA7B67"/>
    <w:rsid w:val="00BB04AE"/>
    <w:rsid w:val="00BB0BC0"/>
    <w:rsid w:val="00BB2DD3"/>
    <w:rsid w:val="00BB4901"/>
    <w:rsid w:val="00BB6553"/>
    <w:rsid w:val="00BC293A"/>
    <w:rsid w:val="00BC33F9"/>
    <w:rsid w:val="00BC4572"/>
    <w:rsid w:val="00BC47BB"/>
    <w:rsid w:val="00BC5B33"/>
    <w:rsid w:val="00BC670A"/>
    <w:rsid w:val="00BC708A"/>
    <w:rsid w:val="00BC7417"/>
    <w:rsid w:val="00BD1B1D"/>
    <w:rsid w:val="00BD2957"/>
    <w:rsid w:val="00BD4667"/>
    <w:rsid w:val="00BD4B5A"/>
    <w:rsid w:val="00BD5F78"/>
    <w:rsid w:val="00BD73CD"/>
    <w:rsid w:val="00BD795B"/>
    <w:rsid w:val="00BD7F3A"/>
    <w:rsid w:val="00BE203A"/>
    <w:rsid w:val="00BE2B00"/>
    <w:rsid w:val="00BE39E5"/>
    <w:rsid w:val="00BE5004"/>
    <w:rsid w:val="00BE664C"/>
    <w:rsid w:val="00BE67EA"/>
    <w:rsid w:val="00BF0C9F"/>
    <w:rsid w:val="00BF15BE"/>
    <w:rsid w:val="00BF214A"/>
    <w:rsid w:val="00BF2507"/>
    <w:rsid w:val="00BF27E3"/>
    <w:rsid w:val="00BF3C20"/>
    <w:rsid w:val="00BF473F"/>
    <w:rsid w:val="00BF74F3"/>
    <w:rsid w:val="00C00823"/>
    <w:rsid w:val="00C04D7E"/>
    <w:rsid w:val="00C06A4E"/>
    <w:rsid w:val="00C07A69"/>
    <w:rsid w:val="00C11007"/>
    <w:rsid w:val="00C13089"/>
    <w:rsid w:val="00C13843"/>
    <w:rsid w:val="00C13A98"/>
    <w:rsid w:val="00C16D6A"/>
    <w:rsid w:val="00C20CF4"/>
    <w:rsid w:val="00C21D9C"/>
    <w:rsid w:val="00C23895"/>
    <w:rsid w:val="00C24A28"/>
    <w:rsid w:val="00C253B2"/>
    <w:rsid w:val="00C260F6"/>
    <w:rsid w:val="00C30E62"/>
    <w:rsid w:val="00C3220D"/>
    <w:rsid w:val="00C33085"/>
    <w:rsid w:val="00C33909"/>
    <w:rsid w:val="00C35DB5"/>
    <w:rsid w:val="00C36D7A"/>
    <w:rsid w:val="00C373EB"/>
    <w:rsid w:val="00C41F9E"/>
    <w:rsid w:val="00C4451B"/>
    <w:rsid w:val="00C4576D"/>
    <w:rsid w:val="00C47341"/>
    <w:rsid w:val="00C47392"/>
    <w:rsid w:val="00C47A66"/>
    <w:rsid w:val="00C47B34"/>
    <w:rsid w:val="00C47DFC"/>
    <w:rsid w:val="00C50CDE"/>
    <w:rsid w:val="00C5238D"/>
    <w:rsid w:val="00C5331C"/>
    <w:rsid w:val="00C53458"/>
    <w:rsid w:val="00C55777"/>
    <w:rsid w:val="00C57318"/>
    <w:rsid w:val="00C5770F"/>
    <w:rsid w:val="00C61463"/>
    <w:rsid w:val="00C61CEF"/>
    <w:rsid w:val="00C653B2"/>
    <w:rsid w:val="00C66716"/>
    <w:rsid w:val="00C66CA4"/>
    <w:rsid w:val="00C678BF"/>
    <w:rsid w:val="00C714C3"/>
    <w:rsid w:val="00C72FFF"/>
    <w:rsid w:val="00C73239"/>
    <w:rsid w:val="00C73E99"/>
    <w:rsid w:val="00C7516F"/>
    <w:rsid w:val="00C75BC2"/>
    <w:rsid w:val="00C760D1"/>
    <w:rsid w:val="00C7613A"/>
    <w:rsid w:val="00C802E0"/>
    <w:rsid w:val="00C81C0C"/>
    <w:rsid w:val="00C822B6"/>
    <w:rsid w:val="00C836F5"/>
    <w:rsid w:val="00C8371B"/>
    <w:rsid w:val="00C847CB"/>
    <w:rsid w:val="00C8505B"/>
    <w:rsid w:val="00C85771"/>
    <w:rsid w:val="00C85ABE"/>
    <w:rsid w:val="00C90F03"/>
    <w:rsid w:val="00C92D69"/>
    <w:rsid w:val="00C93D93"/>
    <w:rsid w:val="00C93EFC"/>
    <w:rsid w:val="00C9513E"/>
    <w:rsid w:val="00C9723D"/>
    <w:rsid w:val="00C97D27"/>
    <w:rsid w:val="00CA0244"/>
    <w:rsid w:val="00CA0445"/>
    <w:rsid w:val="00CA0D3D"/>
    <w:rsid w:val="00CA0F18"/>
    <w:rsid w:val="00CA2026"/>
    <w:rsid w:val="00CA26FC"/>
    <w:rsid w:val="00CA315D"/>
    <w:rsid w:val="00CA41B7"/>
    <w:rsid w:val="00CA601E"/>
    <w:rsid w:val="00CA6389"/>
    <w:rsid w:val="00CB1CBD"/>
    <w:rsid w:val="00CB2AA3"/>
    <w:rsid w:val="00CB48C7"/>
    <w:rsid w:val="00CB6F10"/>
    <w:rsid w:val="00CB7A9B"/>
    <w:rsid w:val="00CC0151"/>
    <w:rsid w:val="00CC1C38"/>
    <w:rsid w:val="00CC301E"/>
    <w:rsid w:val="00CC3F4E"/>
    <w:rsid w:val="00CC6CF4"/>
    <w:rsid w:val="00CC74F4"/>
    <w:rsid w:val="00CD03E7"/>
    <w:rsid w:val="00CD0ABC"/>
    <w:rsid w:val="00CD17A3"/>
    <w:rsid w:val="00CD297D"/>
    <w:rsid w:val="00CD2CE6"/>
    <w:rsid w:val="00CD2DF3"/>
    <w:rsid w:val="00CD614C"/>
    <w:rsid w:val="00CD712E"/>
    <w:rsid w:val="00CD71F2"/>
    <w:rsid w:val="00CD7547"/>
    <w:rsid w:val="00CE08B0"/>
    <w:rsid w:val="00CE0ADE"/>
    <w:rsid w:val="00CE0F12"/>
    <w:rsid w:val="00CE3045"/>
    <w:rsid w:val="00CE487F"/>
    <w:rsid w:val="00CE48DB"/>
    <w:rsid w:val="00CE4BEA"/>
    <w:rsid w:val="00CE5897"/>
    <w:rsid w:val="00CE5C34"/>
    <w:rsid w:val="00CE673A"/>
    <w:rsid w:val="00CE6858"/>
    <w:rsid w:val="00CE6DF3"/>
    <w:rsid w:val="00CE75D0"/>
    <w:rsid w:val="00CE7EB9"/>
    <w:rsid w:val="00CF0B14"/>
    <w:rsid w:val="00CF203E"/>
    <w:rsid w:val="00CF2B96"/>
    <w:rsid w:val="00CF3F31"/>
    <w:rsid w:val="00CF44DE"/>
    <w:rsid w:val="00CF465A"/>
    <w:rsid w:val="00CF4F32"/>
    <w:rsid w:val="00CF5F7C"/>
    <w:rsid w:val="00CF7003"/>
    <w:rsid w:val="00D07772"/>
    <w:rsid w:val="00D10400"/>
    <w:rsid w:val="00D133E5"/>
    <w:rsid w:val="00D13E6C"/>
    <w:rsid w:val="00D1410F"/>
    <w:rsid w:val="00D15757"/>
    <w:rsid w:val="00D16D60"/>
    <w:rsid w:val="00D20F97"/>
    <w:rsid w:val="00D211DC"/>
    <w:rsid w:val="00D25DD5"/>
    <w:rsid w:val="00D264F5"/>
    <w:rsid w:val="00D3146D"/>
    <w:rsid w:val="00D35BED"/>
    <w:rsid w:val="00D360E2"/>
    <w:rsid w:val="00D3641D"/>
    <w:rsid w:val="00D3647F"/>
    <w:rsid w:val="00D37F94"/>
    <w:rsid w:val="00D407C3"/>
    <w:rsid w:val="00D40952"/>
    <w:rsid w:val="00D469CF"/>
    <w:rsid w:val="00D50BC4"/>
    <w:rsid w:val="00D5296A"/>
    <w:rsid w:val="00D530C8"/>
    <w:rsid w:val="00D5411D"/>
    <w:rsid w:val="00D5478E"/>
    <w:rsid w:val="00D57246"/>
    <w:rsid w:val="00D60443"/>
    <w:rsid w:val="00D610E2"/>
    <w:rsid w:val="00D6183C"/>
    <w:rsid w:val="00D633D5"/>
    <w:rsid w:val="00D63D4B"/>
    <w:rsid w:val="00D64A6D"/>
    <w:rsid w:val="00D66DAA"/>
    <w:rsid w:val="00D6772C"/>
    <w:rsid w:val="00D70199"/>
    <w:rsid w:val="00D70D13"/>
    <w:rsid w:val="00D71190"/>
    <w:rsid w:val="00D71892"/>
    <w:rsid w:val="00D72F8B"/>
    <w:rsid w:val="00D747DF"/>
    <w:rsid w:val="00D75276"/>
    <w:rsid w:val="00D753B0"/>
    <w:rsid w:val="00D77F5A"/>
    <w:rsid w:val="00D82251"/>
    <w:rsid w:val="00D8225B"/>
    <w:rsid w:val="00D824D7"/>
    <w:rsid w:val="00D826F8"/>
    <w:rsid w:val="00D84527"/>
    <w:rsid w:val="00D845B8"/>
    <w:rsid w:val="00D8670B"/>
    <w:rsid w:val="00D86AD2"/>
    <w:rsid w:val="00D86E2C"/>
    <w:rsid w:val="00D91958"/>
    <w:rsid w:val="00D9205A"/>
    <w:rsid w:val="00D9265E"/>
    <w:rsid w:val="00D92D6E"/>
    <w:rsid w:val="00D93007"/>
    <w:rsid w:val="00D93C43"/>
    <w:rsid w:val="00D94011"/>
    <w:rsid w:val="00D94D31"/>
    <w:rsid w:val="00D976DA"/>
    <w:rsid w:val="00DA1F3A"/>
    <w:rsid w:val="00DA20D1"/>
    <w:rsid w:val="00DA27B1"/>
    <w:rsid w:val="00DA311E"/>
    <w:rsid w:val="00DA52D5"/>
    <w:rsid w:val="00DA762E"/>
    <w:rsid w:val="00DB0174"/>
    <w:rsid w:val="00DB2E64"/>
    <w:rsid w:val="00DB34EA"/>
    <w:rsid w:val="00DB47F5"/>
    <w:rsid w:val="00DB56AF"/>
    <w:rsid w:val="00DB5AE8"/>
    <w:rsid w:val="00DB695B"/>
    <w:rsid w:val="00DB7750"/>
    <w:rsid w:val="00DC102B"/>
    <w:rsid w:val="00DC1306"/>
    <w:rsid w:val="00DC2CAB"/>
    <w:rsid w:val="00DC2E62"/>
    <w:rsid w:val="00DC2EF8"/>
    <w:rsid w:val="00DC3AEB"/>
    <w:rsid w:val="00DC4679"/>
    <w:rsid w:val="00DC5433"/>
    <w:rsid w:val="00DC5870"/>
    <w:rsid w:val="00DD0377"/>
    <w:rsid w:val="00DD0790"/>
    <w:rsid w:val="00DD1036"/>
    <w:rsid w:val="00DD1698"/>
    <w:rsid w:val="00DD4705"/>
    <w:rsid w:val="00DD50D1"/>
    <w:rsid w:val="00DD51AF"/>
    <w:rsid w:val="00DD5999"/>
    <w:rsid w:val="00DD6BC4"/>
    <w:rsid w:val="00DE2AD1"/>
    <w:rsid w:val="00DE3CB3"/>
    <w:rsid w:val="00DE4AE9"/>
    <w:rsid w:val="00DE597B"/>
    <w:rsid w:val="00DE6430"/>
    <w:rsid w:val="00DF0D52"/>
    <w:rsid w:val="00DF1FBC"/>
    <w:rsid w:val="00DF3786"/>
    <w:rsid w:val="00DF4864"/>
    <w:rsid w:val="00DF5D7E"/>
    <w:rsid w:val="00DF6373"/>
    <w:rsid w:val="00DF7BE9"/>
    <w:rsid w:val="00E002EA"/>
    <w:rsid w:val="00E0126D"/>
    <w:rsid w:val="00E02DB9"/>
    <w:rsid w:val="00E04660"/>
    <w:rsid w:val="00E05462"/>
    <w:rsid w:val="00E06698"/>
    <w:rsid w:val="00E06FB2"/>
    <w:rsid w:val="00E10E81"/>
    <w:rsid w:val="00E11CF4"/>
    <w:rsid w:val="00E1370A"/>
    <w:rsid w:val="00E15D55"/>
    <w:rsid w:val="00E16713"/>
    <w:rsid w:val="00E17106"/>
    <w:rsid w:val="00E206C4"/>
    <w:rsid w:val="00E22F20"/>
    <w:rsid w:val="00E231DC"/>
    <w:rsid w:val="00E2602D"/>
    <w:rsid w:val="00E27EA9"/>
    <w:rsid w:val="00E32779"/>
    <w:rsid w:val="00E34A09"/>
    <w:rsid w:val="00E37167"/>
    <w:rsid w:val="00E37AA8"/>
    <w:rsid w:val="00E37F92"/>
    <w:rsid w:val="00E4261A"/>
    <w:rsid w:val="00E4277C"/>
    <w:rsid w:val="00E436EB"/>
    <w:rsid w:val="00E4378A"/>
    <w:rsid w:val="00E4660D"/>
    <w:rsid w:val="00E46B67"/>
    <w:rsid w:val="00E50481"/>
    <w:rsid w:val="00E5465E"/>
    <w:rsid w:val="00E55210"/>
    <w:rsid w:val="00E55A58"/>
    <w:rsid w:val="00E55E64"/>
    <w:rsid w:val="00E56225"/>
    <w:rsid w:val="00E60374"/>
    <w:rsid w:val="00E60A8B"/>
    <w:rsid w:val="00E640AC"/>
    <w:rsid w:val="00E64332"/>
    <w:rsid w:val="00E65F6C"/>
    <w:rsid w:val="00E67D20"/>
    <w:rsid w:val="00E70A28"/>
    <w:rsid w:val="00E75575"/>
    <w:rsid w:val="00E81B58"/>
    <w:rsid w:val="00E82177"/>
    <w:rsid w:val="00E82FE2"/>
    <w:rsid w:val="00E836D5"/>
    <w:rsid w:val="00E8371C"/>
    <w:rsid w:val="00E83FBB"/>
    <w:rsid w:val="00E84FC6"/>
    <w:rsid w:val="00E85DF8"/>
    <w:rsid w:val="00E86F99"/>
    <w:rsid w:val="00E874BC"/>
    <w:rsid w:val="00E908A6"/>
    <w:rsid w:val="00E90B35"/>
    <w:rsid w:val="00E91F6B"/>
    <w:rsid w:val="00E9218E"/>
    <w:rsid w:val="00E9226A"/>
    <w:rsid w:val="00E93EB6"/>
    <w:rsid w:val="00E94A11"/>
    <w:rsid w:val="00E97A6C"/>
    <w:rsid w:val="00EA0853"/>
    <w:rsid w:val="00EA117A"/>
    <w:rsid w:val="00EA12F3"/>
    <w:rsid w:val="00EA277A"/>
    <w:rsid w:val="00EA32FA"/>
    <w:rsid w:val="00EA436D"/>
    <w:rsid w:val="00EA6CEC"/>
    <w:rsid w:val="00EA6E28"/>
    <w:rsid w:val="00EA7665"/>
    <w:rsid w:val="00EA7742"/>
    <w:rsid w:val="00EB01A6"/>
    <w:rsid w:val="00EB0455"/>
    <w:rsid w:val="00EB380A"/>
    <w:rsid w:val="00EB7442"/>
    <w:rsid w:val="00EB7C2A"/>
    <w:rsid w:val="00EB7EE8"/>
    <w:rsid w:val="00EC010C"/>
    <w:rsid w:val="00EC2705"/>
    <w:rsid w:val="00EC4DB0"/>
    <w:rsid w:val="00EC5199"/>
    <w:rsid w:val="00EC5515"/>
    <w:rsid w:val="00EC5F06"/>
    <w:rsid w:val="00ED08F5"/>
    <w:rsid w:val="00ED2C2C"/>
    <w:rsid w:val="00ED3A27"/>
    <w:rsid w:val="00ED4047"/>
    <w:rsid w:val="00ED478B"/>
    <w:rsid w:val="00ED75F5"/>
    <w:rsid w:val="00ED77BF"/>
    <w:rsid w:val="00ED7D6C"/>
    <w:rsid w:val="00EE1226"/>
    <w:rsid w:val="00EE12BB"/>
    <w:rsid w:val="00EE17C8"/>
    <w:rsid w:val="00EE1E54"/>
    <w:rsid w:val="00EE24E8"/>
    <w:rsid w:val="00EF6EB0"/>
    <w:rsid w:val="00EF74A2"/>
    <w:rsid w:val="00F016E8"/>
    <w:rsid w:val="00F01B94"/>
    <w:rsid w:val="00F02006"/>
    <w:rsid w:val="00F0436E"/>
    <w:rsid w:val="00F05B71"/>
    <w:rsid w:val="00F06429"/>
    <w:rsid w:val="00F06AAA"/>
    <w:rsid w:val="00F0709A"/>
    <w:rsid w:val="00F1260E"/>
    <w:rsid w:val="00F13125"/>
    <w:rsid w:val="00F13E81"/>
    <w:rsid w:val="00F14BE4"/>
    <w:rsid w:val="00F14E4C"/>
    <w:rsid w:val="00F165AE"/>
    <w:rsid w:val="00F16A0C"/>
    <w:rsid w:val="00F17421"/>
    <w:rsid w:val="00F17F31"/>
    <w:rsid w:val="00F200C7"/>
    <w:rsid w:val="00F204C5"/>
    <w:rsid w:val="00F20DE8"/>
    <w:rsid w:val="00F216D7"/>
    <w:rsid w:val="00F22676"/>
    <w:rsid w:val="00F22691"/>
    <w:rsid w:val="00F22746"/>
    <w:rsid w:val="00F23887"/>
    <w:rsid w:val="00F26024"/>
    <w:rsid w:val="00F30DA4"/>
    <w:rsid w:val="00F32C4B"/>
    <w:rsid w:val="00F35720"/>
    <w:rsid w:val="00F37F44"/>
    <w:rsid w:val="00F41F38"/>
    <w:rsid w:val="00F43D84"/>
    <w:rsid w:val="00F450CD"/>
    <w:rsid w:val="00F47F67"/>
    <w:rsid w:val="00F5105C"/>
    <w:rsid w:val="00F51072"/>
    <w:rsid w:val="00F524E3"/>
    <w:rsid w:val="00F53233"/>
    <w:rsid w:val="00F54A60"/>
    <w:rsid w:val="00F566C8"/>
    <w:rsid w:val="00F5694E"/>
    <w:rsid w:val="00F56C01"/>
    <w:rsid w:val="00F602D7"/>
    <w:rsid w:val="00F60F3C"/>
    <w:rsid w:val="00F6446F"/>
    <w:rsid w:val="00F64C4F"/>
    <w:rsid w:val="00F64F4B"/>
    <w:rsid w:val="00F65C25"/>
    <w:rsid w:val="00F65FB8"/>
    <w:rsid w:val="00F66C3C"/>
    <w:rsid w:val="00F678F8"/>
    <w:rsid w:val="00F701E9"/>
    <w:rsid w:val="00F703E3"/>
    <w:rsid w:val="00F71B97"/>
    <w:rsid w:val="00F753F2"/>
    <w:rsid w:val="00F762C1"/>
    <w:rsid w:val="00F76F86"/>
    <w:rsid w:val="00F80754"/>
    <w:rsid w:val="00F80A14"/>
    <w:rsid w:val="00F833B7"/>
    <w:rsid w:val="00F8451D"/>
    <w:rsid w:val="00F8511B"/>
    <w:rsid w:val="00F8734C"/>
    <w:rsid w:val="00F87A59"/>
    <w:rsid w:val="00F90D86"/>
    <w:rsid w:val="00F92133"/>
    <w:rsid w:val="00F927CD"/>
    <w:rsid w:val="00F938E0"/>
    <w:rsid w:val="00F943AB"/>
    <w:rsid w:val="00F94739"/>
    <w:rsid w:val="00F95368"/>
    <w:rsid w:val="00F959C6"/>
    <w:rsid w:val="00F95E3D"/>
    <w:rsid w:val="00F978BC"/>
    <w:rsid w:val="00FA1C66"/>
    <w:rsid w:val="00FA3F9F"/>
    <w:rsid w:val="00FA5F9A"/>
    <w:rsid w:val="00FB0EDF"/>
    <w:rsid w:val="00FB1566"/>
    <w:rsid w:val="00FB1F53"/>
    <w:rsid w:val="00FB218E"/>
    <w:rsid w:val="00FB3436"/>
    <w:rsid w:val="00FB3BD9"/>
    <w:rsid w:val="00FB5488"/>
    <w:rsid w:val="00FB6109"/>
    <w:rsid w:val="00FC0089"/>
    <w:rsid w:val="00FC0DCE"/>
    <w:rsid w:val="00FC0F38"/>
    <w:rsid w:val="00FC16C3"/>
    <w:rsid w:val="00FC3E4A"/>
    <w:rsid w:val="00FC3F6B"/>
    <w:rsid w:val="00FC425A"/>
    <w:rsid w:val="00FC44E7"/>
    <w:rsid w:val="00FC76D8"/>
    <w:rsid w:val="00FD0652"/>
    <w:rsid w:val="00FD0C2B"/>
    <w:rsid w:val="00FD568A"/>
    <w:rsid w:val="00FD6650"/>
    <w:rsid w:val="00FD6E69"/>
    <w:rsid w:val="00FD7352"/>
    <w:rsid w:val="00FD74A5"/>
    <w:rsid w:val="00FE28F9"/>
    <w:rsid w:val="00FE3263"/>
    <w:rsid w:val="00FE36CC"/>
    <w:rsid w:val="00FE3856"/>
    <w:rsid w:val="00FE57B7"/>
    <w:rsid w:val="00FE66BE"/>
    <w:rsid w:val="00FE70CC"/>
    <w:rsid w:val="00FF208B"/>
    <w:rsid w:val="00FF23F1"/>
    <w:rsid w:val="00FF51DF"/>
    <w:rsid w:val="00FF6E69"/>
    <w:rsid w:val="00FF7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644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Web)" w:uiPriority="99"/>
  </w:latentStyles>
  <w:style w:type="paragraph" w:default="1" w:styleId="Normal">
    <w:name w:val="Normal"/>
    <w:qFormat/>
    <w:rsid w:val="00363857"/>
    <w:pPr>
      <w:spacing w:before="240" w:line="280" w:lineRule="atLeast"/>
      <w:jc w:val="both"/>
    </w:pPr>
  </w:style>
  <w:style w:type="paragraph" w:styleId="Heading1">
    <w:name w:val="heading 1"/>
    <w:basedOn w:val="Normal"/>
    <w:next w:val="Normal"/>
    <w:link w:val="Heading1Char"/>
    <w:qFormat/>
    <w:rsid w:val="00363857"/>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363857"/>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363857"/>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363857"/>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363857"/>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rsid w:val="00363857"/>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363857"/>
    <w:pPr>
      <w:keepNext/>
      <w:keepLines/>
      <w:numPr>
        <w:ilvl w:val="6"/>
        <w:numId w:val="1"/>
      </w:numPr>
      <w:spacing w:line="240" w:lineRule="auto"/>
      <w:ind w:left="1440" w:hanging="1440"/>
      <w:jc w:val="left"/>
      <w:outlineLvl w:val="6"/>
    </w:pPr>
    <w:rPr>
      <w:b/>
    </w:rPr>
  </w:style>
  <w:style w:type="paragraph" w:styleId="Heading8">
    <w:name w:val="heading 8"/>
    <w:aliases w:val="Annex Heading 1"/>
    <w:basedOn w:val="Normal"/>
    <w:next w:val="Normal"/>
    <w:qFormat/>
    <w:rsid w:val="00363857"/>
    <w:pPr>
      <w:pageBreakBefore/>
      <w:numPr>
        <w:numId w:val="2"/>
      </w:numPr>
      <w:spacing w:before="0" w:line="240" w:lineRule="auto"/>
      <w:jc w:val="center"/>
      <w:outlineLvl w:val="7"/>
    </w:pPr>
    <w:rPr>
      <w:b/>
      <w:iCs/>
      <w:caps/>
      <w:sz w:val="28"/>
    </w:rPr>
  </w:style>
  <w:style w:type="paragraph" w:styleId="Heading9">
    <w:name w:val="heading 9"/>
    <w:aliases w:val="Index Heading 1"/>
    <w:basedOn w:val="Normal"/>
    <w:next w:val="Normal"/>
    <w:qFormat/>
    <w:rsid w:val="00363857"/>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E90"/>
    <w:rPr>
      <w:b/>
      <w:caps/>
      <w:sz w:val="28"/>
    </w:rPr>
  </w:style>
  <w:style w:type="paragraph" w:styleId="TOC1">
    <w:name w:val="toc 1"/>
    <w:basedOn w:val="Normal"/>
    <w:next w:val="Normal"/>
    <w:semiHidden/>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semiHidden/>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semiHidden/>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basedOn w:val="DefaultParagraphFont"/>
    <w:link w:val="Heading2"/>
    <w:rsid w:val="008A4E90"/>
    <w:rPr>
      <w:b/>
      <w:caps/>
    </w:rPr>
  </w:style>
  <w:style w:type="character" w:customStyle="1" w:styleId="Heading3Char">
    <w:name w:val="Heading 3 Char"/>
    <w:basedOn w:val="DefaultParagraphFont"/>
    <w:link w:val="Heading3"/>
    <w:rsid w:val="008A4E90"/>
    <w:rPr>
      <w:b/>
      <w:caps/>
    </w:rPr>
  </w:style>
  <w:style w:type="paragraph" w:customStyle="1" w:styleId="Picture">
    <w:name w:val="Picture"/>
    <w:next w:val="Normal"/>
    <w:rsid w:val="007A6F1C"/>
    <w:pPr>
      <w:keepNext/>
      <w:tabs>
        <w:tab w:val="left" w:pos="9360"/>
      </w:tabs>
      <w:spacing w:before="240"/>
      <w:jc w:val="center"/>
    </w:pPr>
    <w:rPr>
      <w:rFonts w:ascii="New York" w:hAnsi="New York"/>
      <w:lang w:val="en-GB"/>
    </w:rPr>
  </w:style>
  <w:style w:type="table" w:styleId="TableGrid">
    <w:name w:val="Table Grid"/>
    <w:basedOn w:val="TableNormal"/>
    <w:rsid w:val="00693E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E4F0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rsid w:val="002C347D"/>
    <w:pPr>
      <w:ind w:left="720"/>
      <w:contextualSpacing/>
    </w:pPr>
  </w:style>
  <w:style w:type="paragraph" w:styleId="FootnoteText">
    <w:name w:val="footnote text"/>
    <w:basedOn w:val="Normal"/>
    <w:link w:val="FootnoteTextChar"/>
    <w:rsid w:val="00B2114C"/>
    <w:pPr>
      <w:spacing w:before="0" w:line="240" w:lineRule="auto"/>
    </w:pPr>
  </w:style>
  <w:style w:type="character" w:customStyle="1" w:styleId="FootnoteTextChar">
    <w:name w:val="Footnote Text Char"/>
    <w:basedOn w:val="DefaultParagraphFont"/>
    <w:link w:val="FootnoteText"/>
    <w:rsid w:val="00B2114C"/>
  </w:style>
  <w:style w:type="character" w:styleId="FootnoteReference">
    <w:name w:val="footnote reference"/>
    <w:basedOn w:val="DefaultParagraphFont"/>
    <w:rsid w:val="00B2114C"/>
    <w:rPr>
      <w:vertAlign w:val="superscript"/>
    </w:rPr>
  </w:style>
  <w:style w:type="paragraph" w:styleId="BalloonText">
    <w:name w:val="Balloon Text"/>
    <w:basedOn w:val="Normal"/>
    <w:link w:val="BalloonTextChar"/>
    <w:rsid w:val="00953D65"/>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rsid w:val="00953D65"/>
    <w:rPr>
      <w:rFonts w:ascii="Lucida Grande" w:hAnsi="Lucida Grande"/>
      <w:sz w:val="18"/>
      <w:szCs w:val="18"/>
    </w:rPr>
  </w:style>
  <w:style w:type="character" w:styleId="PlaceholderText">
    <w:name w:val="Placeholder Text"/>
    <w:basedOn w:val="DefaultParagraphFont"/>
    <w:rsid w:val="00953D65"/>
    <w:rPr>
      <w:color w:val="808080"/>
    </w:rPr>
  </w:style>
  <w:style w:type="paragraph" w:styleId="NormalWeb">
    <w:name w:val="Normal (Web)"/>
    <w:basedOn w:val="Normal"/>
    <w:uiPriority w:val="99"/>
    <w:unhideWhenUsed/>
    <w:rsid w:val="00210205"/>
    <w:pPr>
      <w:spacing w:before="100" w:beforeAutospacing="1" w:after="100" w:afterAutospacing="1" w:line="240" w:lineRule="auto"/>
      <w:jc w:val="left"/>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273594">
      <w:bodyDiv w:val="1"/>
      <w:marLeft w:val="0"/>
      <w:marRight w:val="0"/>
      <w:marTop w:val="0"/>
      <w:marBottom w:val="0"/>
      <w:divBdr>
        <w:top w:val="none" w:sz="0" w:space="0" w:color="auto"/>
        <w:left w:val="none" w:sz="0" w:space="0" w:color="auto"/>
        <w:bottom w:val="none" w:sz="0" w:space="0" w:color="auto"/>
        <w:right w:val="none" w:sz="0" w:space="0" w:color="auto"/>
      </w:divBdr>
    </w:div>
    <w:div w:id="15987820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quation31.bin"/><Relationship Id="rId303" Type="http://schemas.openxmlformats.org/officeDocument/2006/relationships/image" Target="media/image207.emf"/><Relationship Id="rId299" Type="http://schemas.openxmlformats.org/officeDocument/2006/relationships/image" Target="media/image205.emf"/><Relationship Id="rId345" Type="http://schemas.openxmlformats.org/officeDocument/2006/relationships/image" Target="media/image239.emf"/><Relationship Id="rId84" Type="http://schemas.openxmlformats.org/officeDocument/2006/relationships/image" Target="media/image54.emf"/><Relationship Id="rId21" Type="http://schemas.openxmlformats.org/officeDocument/2006/relationships/oleObject" Target="embeddings/Microsoft_Equation2.bin"/><Relationship Id="rId366" Type="http://schemas.openxmlformats.org/officeDocument/2006/relationships/image" Target="media/image260.emf"/><Relationship Id="rId138" Type="http://schemas.openxmlformats.org/officeDocument/2006/relationships/image" Target="media/image93.emf"/><Relationship Id="rId42" Type="http://schemas.openxmlformats.org/officeDocument/2006/relationships/image" Target="media/image25.emf"/><Relationship Id="rId324" Type="http://schemas.openxmlformats.org/officeDocument/2006/relationships/image" Target="media/image219.emf"/><Relationship Id="rId159" Type="http://schemas.openxmlformats.org/officeDocument/2006/relationships/image" Target="media/image107.emf"/><Relationship Id="rId63" Type="http://schemas.openxmlformats.org/officeDocument/2006/relationships/image" Target="media/image40.emf"/><Relationship Id="rId170" Type="http://schemas.openxmlformats.org/officeDocument/2006/relationships/image" Target="media/image118.emf"/><Relationship Id="rId205" Type="http://schemas.openxmlformats.org/officeDocument/2006/relationships/oleObject" Target="embeddings/Microsoft_Equation46.bin"/><Relationship Id="rId191" Type="http://schemas.openxmlformats.org/officeDocument/2006/relationships/image" Target="media/image139.emf"/><Relationship Id="rId226" Type="http://schemas.openxmlformats.org/officeDocument/2006/relationships/image" Target="media/image163.emf"/><Relationship Id="rId247" Type="http://schemas.openxmlformats.org/officeDocument/2006/relationships/oleObject" Target="embeddings/Microsoft_Equation61.bin"/><Relationship Id="rId107" Type="http://schemas.openxmlformats.org/officeDocument/2006/relationships/image" Target="media/image69.emf"/><Relationship Id="rId268" Type="http://schemas.openxmlformats.org/officeDocument/2006/relationships/oleObject" Target="embeddings/Microsoft_Equation71.bin"/><Relationship Id="rId289" Type="http://schemas.openxmlformats.org/officeDocument/2006/relationships/image" Target="media/image200.emf"/><Relationship Id="rId74" Type="http://schemas.openxmlformats.org/officeDocument/2006/relationships/image" Target="media/image48.emf"/><Relationship Id="rId11" Type="http://schemas.openxmlformats.org/officeDocument/2006/relationships/footer" Target="footer1.xml"/><Relationship Id="rId356" Type="http://schemas.openxmlformats.org/officeDocument/2006/relationships/image" Target="media/image250.emf"/><Relationship Id="rId128" Type="http://schemas.openxmlformats.org/officeDocument/2006/relationships/oleObject" Target="embeddings/Microsoft_Equation32.bin"/><Relationship Id="rId32" Type="http://schemas.openxmlformats.org/officeDocument/2006/relationships/image" Target="media/image20.emf"/><Relationship Id="rId314" Type="http://schemas.openxmlformats.org/officeDocument/2006/relationships/image" Target="media/image213.emf"/><Relationship Id="rId149" Type="http://schemas.openxmlformats.org/officeDocument/2006/relationships/image" Target="media/image102.emf"/><Relationship Id="rId53" Type="http://schemas.openxmlformats.org/officeDocument/2006/relationships/image" Target="media/image34.emf"/><Relationship Id="rId335" Type="http://schemas.openxmlformats.org/officeDocument/2006/relationships/image" Target="media/image229.emf"/><Relationship Id="rId377" Type="http://schemas.openxmlformats.org/officeDocument/2006/relationships/customXml" Target="../customXml/item4.xml"/><Relationship Id="rId5" Type="http://schemas.openxmlformats.org/officeDocument/2006/relationships/settings" Target="settings.xml"/><Relationship Id="rId181" Type="http://schemas.openxmlformats.org/officeDocument/2006/relationships/image" Target="media/image129.emf"/><Relationship Id="rId216" Type="http://schemas.openxmlformats.org/officeDocument/2006/relationships/image" Target="media/image156.emf"/><Relationship Id="rId95" Type="http://schemas.openxmlformats.org/officeDocument/2006/relationships/oleObject" Target="embeddings/Microsoft_Equation25.bin"/><Relationship Id="rId237" Type="http://schemas.openxmlformats.org/officeDocument/2006/relationships/oleObject" Target="embeddings/Microsoft_Equation56.bin"/><Relationship Id="rId160" Type="http://schemas.openxmlformats.org/officeDocument/2006/relationships/image" Target="media/image108.emf"/><Relationship Id="rId279" Type="http://schemas.openxmlformats.org/officeDocument/2006/relationships/oleObject" Target="embeddings/Microsoft_Equation76.bin"/><Relationship Id="rId258" Type="http://schemas.openxmlformats.org/officeDocument/2006/relationships/oleObject" Target="embeddings/Microsoft_Equation66.bin"/><Relationship Id="rId346" Type="http://schemas.openxmlformats.org/officeDocument/2006/relationships/image" Target="media/image240.emf"/><Relationship Id="rId118" Type="http://schemas.openxmlformats.org/officeDocument/2006/relationships/image" Target="media/image77.emf"/><Relationship Id="rId22" Type="http://schemas.openxmlformats.org/officeDocument/2006/relationships/image" Target="media/image10.emf"/><Relationship Id="rId304" Type="http://schemas.openxmlformats.org/officeDocument/2006/relationships/oleObject" Target="embeddings/Microsoft_Equation87.bin"/><Relationship Id="rId367" Type="http://schemas.openxmlformats.org/officeDocument/2006/relationships/image" Target="media/image261.emf"/><Relationship Id="rId139" Type="http://schemas.openxmlformats.org/officeDocument/2006/relationships/image" Target="media/image94.emf"/><Relationship Id="rId290" Type="http://schemas.openxmlformats.org/officeDocument/2006/relationships/oleObject" Target="embeddings/Microsoft_Equation80.bin"/><Relationship Id="rId43" Type="http://schemas.openxmlformats.org/officeDocument/2006/relationships/oleObject" Target="embeddings/Microsoft_Equation8.bin"/><Relationship Id="rId325" Type="http://schemas.openxmlformats.org/officeDocument/2006/relationships/image" Target="media/image220.emf"/><Relationship Id="rId64" Type="http://schemas.openxmlformats.org/officeDocument/2006/relationships/oleObject" Target="embeddings/Microsoft_Equation14.bin"/><Relationship Id="rId171" Type="http://schemas.openxmlformats.org/officeDocument/2006/relationships/image" Target="media/image119.emf"/><Relationship Id="rId206" Type="http://schemas.openxmlformats.org/officeDocument/2006/relationships/image" Target="media/image150.emf"/><Relationship Id="rId85" Type="http://schemas.openxmlformats.org/officeDocument/2006/relationships/oleObject" Target="embeddings/Microsoft_Equation21.bin"/><Relationship Id="rId192" Type="http://schemas.openxmlformats.org/officeDocument/2006/relationships/image" Target="media/image140.emf"/><Relationship Id="rId227" Type="http://schemas.openxmlformats.org/officeDocument/2006/relationships/image" Target="media/image164.emf"/><Relationship Id="rId150" Type="http://schemas.openxmlformats.org/officeDocument/2006/relationships/oleObject" Target="embeddings/Microsoft_Equation38.bin"/><Relationship Id="rId269" Type="http://schemas.openxmlformats.org/officeDocument/2006/relationships/image" Target="media/image188.emf"/><Relationship Id="rId248" Type="http://schemas.openxmlformats.org/officeDocument/2006/relationships/image" Target="media/image177.emf"/><Relationship Id="rId108" Type="http://schemas.openxmlformats.org/officeDocument/2006/relationships/image" Target="media/image70.emf"/><Relationship Id="rId12" Type="http://schemas.openxmlformats.org/officeDocument/2006/relationships/image" Target="media/image2.emf"/><Relationship Id="rId357" Type="http://schemas.openxmlformats.org/officeDocument/2006/relationships/image" Target="media/image251.emf"/><Relationship Id="rId129" Type="http://schemas.openxmlformats.org/officeDocument/2006/relationships/image" Target="media/image87.emf"/><Relationship Id="rId280" Type="http://schemas.openxmlformats.org/officeDocument/2006/relationships/image" Target="media/image194.emf"/><Relationship Id="rId33" Type="http://schemas.openxmlformats.org/officeDocument/2006/relationships/oleObject" Target="embeddings/Microsoft_Equation3.bin"/><Relationship Id="rId315" Type="http://schemas.openxmlformats.org/officeDocument/2006/relationships/oleObject" Target="embeddings/Microsoft_Equation92.bin"/><Relationship Id="rId336" Type="http://schemas.openxmlformats.org/officeDocument/2006/relationships/image" Target="media/image230.emf"/><Relationship Id="rId75" Type="http://schemas.openxmlformats.org/officeDocument/2006/relationships/image" Target="media/image49.emf"/><Relationship Id="rId182" Type="http://schemas.openxmlformats.org/officeDocument/2006/relationships/image" Target="media/image130.emf"/><Relationship Id="rId217" Type="http://schemas.openxmlformats.org/officeDocument/2006/relationships/image" Target="media/image157.emf"/><Relationship Id="rId96" Type="http://schemas.openxmlformats.org/officeDocument/2006/relationships/image" Target="media/image61.emf"/><Relationship Id="rId140" Type="http://schemas.openxmlformats.org/officeDocument/2006/relationships/image" Target="media/image95.emf"/><Relationship Id="rId54" Type="http://schemas.openxmlformats.org/officeDocument/2006/relationships/oleObject" Target="embeddings/Microsoft_Equation10.bin"/><Relationship Id="rId161" Type="http://schemas.openxmlformats.org/officeDocument/2006/relationships/image" Target="media/image109.emf"/><Relationship Id="rId6" Type="http://schemas.openxmlformats.org/officeDocument/2006/relationships/webSettings" Target="webSettings.xml"/><Relationship Id="rId238" Type="http://schemas.openxmlformats.org/officeDocument/2006/relationships/image" Target="media/image172.emf"/><Relationship Id="rId259" Type="http://schemas.openxmlformats.org/officeDocument/2006/relationships/image" Target="media/image183.emf"/><Relationship Id="rId347" Type="http://schemas.openxmlformats.org/officeDocument/2006/relationships/image" Target="media/image241.emf"/><Relationship Id="rId119" Type="http://schemas.openxmlformats.org/officeDocument/2006/relationships/image" Target="media/image78.emf"/><Relationship Id="rId270" Type="http://schemas.openxmlformats.org/officeDocument/2006/relationships/oleObject" Target="embeddings/Microsoft_Equation72.bin"/><Relationship Id="rId23" Type="http://schemas.openxmlformats.org/officeDocument/2006/relationships/image" Target="media/image11.emf"/><Relationship Id="rId305" Type="http://schemas.openxmlformats.org/officeDocument/2006/relationships/image" Target="media/image208.emf"/><Relationship Id="rId291" Type="http://schemas.openxmlformats.org/officeDocument/2006/relationships/image" Target="media/image201.emf"/><Relationship Id="rId326" Type="http://schemas.openxmlformats.org/officeDocument/2006/relationships/image" Target="media/image221.emf"/><Relationship Id="rId86" Type="http://schemas.openxmlformats.org/officeDocument/2006/relationships/image" Target="media/image55.emf"/><Relationship Id="rId368" Type="http://schemas.openxmlformats.org/officeDocument/2006/relationships/image" Target="media/image262.emf"/><Relationship Id="rId130" Type="http://schemas.openxmlformats.org/officeDocument/2006/relationships/oleObject" Target="embeddings/Microsoft_Equation33.bin"/><Relationship Id="rId44" Type="http://schemas.openxmlformats.org/officeDocument/2006/relationships/image" Target="media/image26.emf"/><Relationship Id="rId151" Type="http://schemas.openxmlformats.org/officeDocument/2006/relationships/image" Target="media/image103.emf"/><Relationship Id="rId65" Type="http://schemas.openxmlformats.org/officeDocument/2006/relationships/image" Target="media/image41.emf"/><Relationship Id="rId172" Type="http://schemas.openxmlformats.org/officeDocument/2006/relationships/image" Target="media/image120.emf"/><Relationship Id="rId207" Type="http://schemas.openxmlformats.org/officeDocument/2006/relationships/image" Target="media/image151.emf"/><Relationship Id="rId193" Type="http://schemas.openxmlformats.org/officeDocument/2006/relationships/image" Target="media/image141.emf"/><Relationship Id="rId228" Type="http://schemas.openxmlformats.org/officeDocument/2006/relationships/image" Target="media/image165.emf"/><Relationship Id="rId249" Type="http://schemas.openxmlformats.org/officeDocument/2006/relationships/oleObject" Target="embeddings/Microsoft_Equation62.bin"/><Relationship Id="rId109" Type="http://schemas.openxmlformats.org/officeDocument/2006/relationships/image" Target="media/image71.emf"/><Relationship Id="rId260" Type="http://schemas.openxmlformats.org/officeDocument/2006/relationships/oleObject" Target="embeddings/Microsoft_Equation67.bin"/><Relationship Id="rId13" Type="http://schemas.openxmlformats.org/officeDocument/2006/relationships/image" Target="media/image3.emf"/><Relationship Id="rId281" Type="http://schemas.openxmlformats.org/officeDocument/2006/relationships/oleObject" Target="embeddings/Microsoft_Equation77.bin"/><Relationship Id="rId316" Type="http://schemas.openxmlformats.org/officeDocument/2006/relationships/image" Target="media/image214.emf"/><Relationship Id="rId337" Type="http://schemas.openxmlformats.org/officeDocument/2006/relationships/image" Target="media/image231.emf"/><Relationship Id="rId76" Type="http://schemas.openxmlformats.org/officeDocument/2006/relationships/oleObject" Target="embeddings/Microsoft_Equation17.bin"/><Relationship Id="rId358" Type="http://schemas.openxmlformats.org/officeDocument/2006/relationships/image" Target="media/image252.emf"/><Relationship Id="rId120" Type="http://schemas.openxmlformats.org/officeDocument/2006/relationships/image" Target="media/image79.emf"/><Relationship Id="rId97" Type="http://schemas.openxmlformats.org/officeDocument/2006/relationships/oleObject" Target="embeddings/Microsoft_Equation26.bin"/><Relationship Id="rId34" Type="http://schemas.openxmlformats.org/officeDocument/2006/relationships/image" Target="media/image21.emf"/><Relationship Id="rId141" Type="http://schemas.openxmlformats.org/officeDocument/2006/relationships/image" Target="media/image96.emf"/><Relationship Id="rId55" Type="http://schemas.openxmlformats.org/officeDocument/2006/relationships/image" Target="media/image35.emf"/><Relationship Id="rId7" Type="http://schemas.openxmlformats.org/officeDocument/2006/relationships/footnotes" Target="footnotes.xml"/><Relationship Id="rId183" Type="http://schemas.openxmlformats.org/officeDocument/2006/relationships/image" Target="media/image131.emf"/><Relationship Id="rId218" Type="http://schemas.openxmlformats.org/officeDocument/2006/relationships/image" Target="media/image158.emf"/><Relationship Id="rId239" Type="http://schemas.openxmlformats.org/officeDocument/2006/relationships/oleObject" Target="embeddings/Microsoft_Equation57.bin"/><Relationship Id="rId162" Type="http://schemas.openxmlformats.org/officeDocument/2006/relationships/image" Target="media/image110.emf"/><Relationship Id="rId271" Type="http://schemas.openxmlformats.org/officeDocument/2006/relationships/image" Target="media/image189.emf"/><Relationship Id="rId306" Type="http://schemas.openxmlformats.org/officeDocument/2006/relationships/image" Target="media/image209.emf"/><Relationship Id="rId292" Type="http://schemas.openxmlformats.org/officeDocument/2006/relationships/oleObject" Target="embeddings/Microsoft_Equation81.bin"/><Relationship Id="rId250" Type="http://schemas.openxmlformats.org/officeDocument/2006/relationships/image" Target="media/image178.emf"/><Relationship Id="rId348" Type="http://schemas.openxmlformats.org/officeDocument/2006/relationships/image" Target="media/image242.emf"/><Relationship Id="rId110" Type="http://schemas.openxmlformats.org/officeDocument/2006/relationships/image" Target="media/image72.emf"/><Relationship Id="rId87" Type="http://schemas.openxmlformats.org/officeDocument/2006/relationships/image" Target="media/image56.emf"/><Relationship Id="rId24" Type="http://schemas.openxmlformats.org/officeDocument/2006/relationships/image" Target="media/image12.emf"/><Relationship Id="rId369" Type="http://schemas.openxmlformats.org/officeDocument/2006/relationships/image" Target="media/image263.emf"/><Relationship Id="rId131" Type="http://schemas.openxmlformats.org/officeDocument/2006/relationships/image" Target="media/image88.emf"/><Relationship Id="rId45" Type="http://schemas.openxmlformats.org/officeDocument/2006/relationships/image" Target="media/image27.emf"/><Relationship Id="rId327" Type="http://schemas.openxmlformats.org/officeDocument/2006/relationships/oleObject" Target="embeddings/Microsoft_Equation96.bin"/><Relationship Id="rId66" Type="http://schemas.openxmlformats.org/officeDocument/2006/relationships/image" Target="media/image42.emf"/><Relationship Id="rId173" Type="http://schemas.openxmlformats.org/officeDocument/2006/relationships/image" Target="media/image121.emf"/><Relationship Id="rId208" Type="http://schemas.openxmlformats.org/officeDocument/2006/relationships/image" Target="media/image152.emf"/><Relationship Id="rId194" Type="http://schemas.openxmlformats.org/officeDocument/2006/relationships/image" Target="media/image142.emf"/><Relationship Id="rId229" Type="http://schemas.openxmlformats.org/officeDocument/2006/relationships/image" Target="media/image166.emf"/><Relationship Id="rId152" Type="http://schemas.openxmlformats.org/officeDocument/2006/relationships/oleObject" Target="embeddings/Microsoft_Equation39.bin"/><Relationship Id="rId261" Type="http://schemas.openxmlformats.org/officeDocument/2006/relationships/image" Target="media/image184.emf"/><Relationship Id="rId240" Type="http://schemas.openxmlformats.org/officeDocument/2006/relationships/image" Target="media/image173.emf"/><Relationship Id="rId77" Type="http://schemas.openxmlformats.org/officeDocument/2006/relationships/image" Target="media/image50.emf"/><Relationship Id="rId14" Type="http://schemas.openxmlformats.org/officeDocument/2006/relationships/image" Target="media/image4.emf"/><Relationship Id="rId359" Type="http://schemas.openxmlformats.org/officeDocument/2006/relationships/image" Target="media/image253.emf"/><Relationship Id="rId35" Type="http://schemas.openxmlformats.org/officeDocument/2006/relationships/oleObject" Target="embeddings/Microsoft_Equation4.bin"/><Relationship Id="rId282" Type="http://schemas.openxmlformats.org/officeDocument/2006/relationships/image" Target="media/image195.emf"/><Relationship Id="rId317" Type="http://schemas.openxmlformats.org/officeDocument/2006/relationships/oleObject" Target="embeddings/Microsoft_Equation93.bin"/><Relationship Id="rId56" Type="http://schemas.openxmlformats.org/officeDocument/2006/relationships/oleObject" Target="embeddings/Microsoft_Equation11.bin"/><Relationship Id="rId338" Type="http://schemas.openxmlformats.org/officeDocument/2006/relationships/image" Target="media/image232.emf"/><Relationship Id="rId100" Type="http://schemas.openxmlformats.org/officeDocument/2006/relationships/image" Target="media/image64.emf"/><Relationship Id="rId8" Type="http://schemas.openxmlformats.org/officeDocument/2006/relationships/endnotes" Target="endnotes.xml"/><Relationship Id="rId184" Type="http://schemas.openxmlformats.org/officeDocument/2006/relationships/image" Target="media/image132.emf"/><Relationship Id="rId121" Type="http://schemas.openxmlformats.org/officeDocument/2006/relationships/image" Target="media/image80.emf"/><Relationship Id="rId219" Type="http://schemas.openxmlformats.org/officeDocument/2006/relationships/image" Target="media/image159.emf"/><Relationship Id="rId98" Type="http://schemas.openxmlformats.org/officeDocument/2006/relationships/image" Target="media/image62.emf"/><Relationship Id="rId370" Type="http://schemas.openxmlformats.org/officeDocument/2006/relationships/image" Target="media/image264.emf"/><Relationship Id="rId142" Type="http://schemas.openxmlformats.org/officeDocument/2006/relationships/image" Target="media/image97.emf"/><Relationship Id="rId163" Type="http://schemas.openxmlformats.org/officeDocument/2006/relationships/image" Target="media/image111.emf"/><Relationship Id="rId230" Type="http://schemas.openxmlformats.org/officeDocument/2006/relationships/image" Target="media/image167.emf"/><Relationship Id="rId251" Type="http://schemas.openxmlformats.org/officeDocument/2006/relationships/oleObject" Target="embeddings/Microsoft_Equation63.bin"/><Relationship Id="rId349" Type="http://schemas.openxmlformats.org/officeDocument/2006/relationships/image" Target="media/image243.emf"/><Relationship Id="rId25" Type="http://schemas.openxmlformats.org/officeDocument/2006/relationships/image" Target="media/image13.emf"/><Relationship Id="rId272" Type="http://schemas.openxmlformats.org/officeDocument/2006/relationships/oleObject" Target="embeddings/Microsoft_Equation73.bin"/><Relationship Id="rId307" Type="http://schemas.openxmlformats.org/officeDocument/2006/relationships/oleObject" Target="embeddings/Microsoft_Equation88.bin"/><Relationship Id="rId293" Type="http://schemas.openxmlformats.org/officeDocument/2006/relationships/image" Target="media/image202.emf"/><Relationship Id="rId46" Type="http://schemas.openxmlformats.org/officeDocument/2006/relationships/image" Target="media/image28.emf"/><Relationship Id="rId328" Type="http://schemas.openxmlformats.org/officeDocument/2006/relationships/image" Target="media/image222.emf"/><Relationship Id="rId67" Type="http://schemas.openxmlformats.org/officeDocument/2006/relationships/oleObject" Target="embeddings/Microsoft_Equation15.bin"/><Relationship Id="rId174" Type="http://schemas.openxmlformats.org/officeDocument/2006/relationships/image" Target="media/image122.emf"/><Relationship Id="rId111" Type="http://schemas.openxmlformats.org/officeDocument/2006/relationships/oleObject" Target="embeddings/Microsoft_Equation29.bin"/><Relationship Id="rId209" Type="http://schemas.openxmlformats.org/officeDocument/2006/relationships/oleObject" Target="embeddings/Microsoft_Equation47.bin"/><Relationship Id="rId88" Type="http://schemas.openxmlformats.org/officeDocument/2006/relationships/image" Target="media/image57.emf"/><Relationship Id="rId360" Type="http://schemas.openxmlformats.org/officeDocument/2006/relationships/image" Target="media/image254.emf"/><Relationship Id="rId195" Type="http://schemas.openxmlformats.org/officeDocument/2006/relationships/image" Target="media/image143.emf"/><Relationship Id="rId132" Type="http://schemas.openxmlformats.org/officeDocument/2006/relationships/oleObject" Target="embeddings/Microsoft_Equation34.bin"/><Relationship Id="rId153" Type="http://schemas.openxmlformats.org/officeDocument/2006/relationships/image" Target="media/image104.emf"/><Relationship Id="rId220" Type="http://schemas.openxmlformats.org/officeDocument/2006/relationships/image" Target="media/image160.emf"/><Relationship Id="rId241" Type="http://schemas.openxmlformats.org/officeDocument/2006/relationships/oleObject" Target="embeddings/Microsoft_Equation58.bin"/><Relationship Id="rId15" Type="http://schemas.openxmlformats.org/officeDocument/2006/relationships/image" Target="media/image5.emf"/><Relationship Id="rId262" Type="http://schemas.openxmlformats.org/officeDocument/2006/relationships/oleObject" Target="embeddings/Microsoft_Equation68.bin"/><Relationship Id="rId36" Type="http://schemas.openxmlformats.org/officeDocument/2006/relationships/image" Target="media/image22.emf"/><Relationship Id="rId283" Type="http://schemas.openxmlformats.org/officeDocument/2006/relationships/image" Target="media/image196.emf"/><Relationship Id="rId318" Type="http://schemas.openxmlformats.org/officeDocument/2006/relationships/image" Target="media/image215.emf"/><Relationship Id="rId57" Type="http://schemas.openxmlformats.org/officeDocument/2006/relationships/image" Target="media/image36.emf"/><Relationship Id="rId339" Type="http://schemas.openxmlformats.org/officeDocument/2006/relationships/image" Target="media/image233.emf"/><Relationship Id="rId78" Type="http://schemas.openxmlformats.org/officeDocument/2006/relationships/image" Target="media/image51.emf"/><Relationship Id="rId350" Type="http://schemas.openxmlformats.org/officeDocument/2006/relationships/image" Target="media/image244.emf"/><Relationship Id="rId185" Type="http://schemas.openxmlformats.org/officeDocument/2006/relationships/image" Target="media/image133.emf"/><Relationship Id="rId122" Type="http://schemas.openxmlformats.org/officeDocument/2006/relationships/image" Target="media/image81.emf"/><Relationship Id="rId99" Type="http://schemas.openxmlformats.org/officeDocument/2006/relationships/image" Target="media/image63.emf"/><Relationship Id="rId371" Type="http://schemas.openxmlformats.org/officeDocument/2006/relationships/image" Target="media/image265.emf"/><Relationship Id="rId143" Type="http://schemas.openxmlformats.org/officeDocument/2006/relationships/image" Target="media/image98.emf"/><Relationship Id="rId164" Type="http://schemas.openxmlformats.org/officeDocument/2006/relationships/image" Target="media/image112.emf"/><Relationship Id="rId101" Type="http://schemas.openxmlformats.org/officeDocument/2006/relationships/image" Target="media/image65.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28.emf"/><Relationship Id="rId210" Type="http://schemas.openxmlformats.org/officeDocument/2006/relationships/image" Target="media/image153.emf"/><Relationship Id="rId215" Type="http://schemas.openxmlformats.org/officeDocument/2006/relationships/oleObject" Target="embeddings/Microsoft_Equation50.bin"/><Relationship Id="rId278" Type="http://schemas.openxmlformats.org/officeDocument/2006/relationships/image" Target="media/image193.emf"/><Relationship Id="rId236" Type="http://schemas.openxmlformats.org/officeDocument/2006/relationships/image" Target="media/image171.emf"/><Relationship Id="rId257" Type="http://schemas.openxmlformats.org/officeDocument/2006/relationships/image" Target="media/image182.emf"/><Relationship Id="rId26" Type="http://schemas.openxmlformats.org/officeDocument/2006/relationships/image" Target="media/image14.emf"/><Relationship Id="rId273" Type="http://schemas.openxmlformats.org/officeDocument/2006/relationships/image" Target="media/image190.emf"/><Relationship Id="rId308" Type="http://schemas.openxmlformats.org/officeDocument/2006/relationships/image" Target="media/image210.emf"/><Relationship Id="rId294" Type="http://schemas.openxmlformats.org/officeDocument/2006/relationships/oleObject" Target="embeddings/Microsoft_Equation82.bin"/><Relationship Id="rId231" Type="http://schemas.openxmlformats.org/officeDocument/2006/relationships/oleObject" Target="embeddings/Microsoft_Equation54.bin"/><Relationship Id="rId329" Type="http://schemas.openxmlformats.org/officeDocument/2006/relationships/image" Target="media/image223.emf"/><Relationship Id="rId252" Type="http://schemas.openxmlformats.org/officeDocument/2006/relationships/image" Target="media/image179.emf"/><Relationship Id="rId175" Type="http://schemas.openxmlformats.org/officeDocument/2006/relationships/image" Target="media/image123.emf"/><Relationship Id="rId112" Type="http://schemas.openxmlformats.org/officeDocument/2006/relationships/image" Target="media/image73.emf"/><Relationship Id="rId89" Type="http://schemas.openxmlformats.org/officeDocument/2006/relationships/oleObject" Target="embeddings/Microsoft_Equation22.bin"/><Relationship Id="rId361" Type="http://schemas.openxmlformats.org/officeDocument/2006/relationships/image" Target="media/image255.emf"/><Relationship Id="rId133" Type="http://schemas.openxmlformats.org/officeDocument/2006/relationships/image" Target="media/image89.emf"/><Relationship Id="rId47" Type="http://schemas.openxmlformats.org/officeDocument/2006/relationships/image" Target="media/image29.emf"/><Relationship Id="rId154" Type="http://schemas.openxmlformats.org/officeDocument/2006/relationships/oleObject" Target="embeddings/Microsoft_Equation40.bin"/><Relationship Id="rId68" Type="http://schemas.openxmlformats.org/officeDocument/2006/relationships/image" Target="media/image43.emf"/><Relationship Id="rId340" Type="http://schemas.openxmlformats.org/officeDocument/2006/relationships/image" Target="media/image234.emf"/><Relationship Id="rId200" Type="http://schemas.openxmlformats.org/officeDocument/2006/relationships/image" Target="media/image147.emf"/><Relationship Id="rId196" Type="http://schemas.openxmlformats.org/officeDocument/2006/relationships/image" Target="media/image144.emf"/><Relationship Id="rId16" Type="http://schemas.openxmlformats.org/officeDocument/2006/relationships/image" Target="media/image6.emf"/><Relationship Id="rId263" Type="http://schemas.openxmlformats.org/officeDocument/2006/relationships/image" Target="media/image185.emf"/><Relationship Id="rId284" Type="http://schemas.openxmlformats.org/officeDocument/2006/relationships/image" Target="media/image197.emf"/><Relationship Id="rId221" Type="http://schemas.openxmlformats.org/officeDocument/2006/relationships/oleObject" Target="embeddings/Microsoft_Equation51.bin"/><Relationship Id="rId319" Type="http://schemas.openxmlformats.org/officeDocument/2006/relationships/oleObject" Target="embeddings/Microsoft_Equation94.bin"/><Relationship Id="rId242" Type="http://schemas.openxmlformats.org/officeDocument/2006/relationships/image" Target="media/image174.emf"/><Relationship Id="rId79" Type="http://schemas.openxmlformats.org/officeDocument/2006/relationships/oleObject" Target="embeddings/Microsoft_Equation18.bin"/><Relationship Id="rId123" Type="http://schemas.openxmlformats.org/officeDocument/2006/relationships/image" Target="media/image82.emf"/><Relationship Id="rId37" Type="http://schemas.openxmlformats.org/officeDocument/2006/relationships/oleObject" Target="embeddings/Microsoft_Equation5.bin"/><Relationship Id="rId144" Type="http://schemas.openxmlformats.org/officeDocument/2006/relationships/image" Target="media/image99.emf"/><Relationship Id="rId58" Type="http://schemas.openxmlformats.org/officeDocument/2006/relationships/image" Target="media/image37.emf"/><Relationship Id="rId330" Type="http://schemas.openxmlformats.org/officeDocument/2006/relationships/image" Target="media/image224.emf"/><Relationship Id="rId102" Type="http://schemas.openxmlformats.org/officeDocument/2006/relationships/image" Target="media/image66.emf"/><Relationship Id="rId351" Type="http://schemas.openxmlformats.org/officeDocument/2006/relationships/image" Target="media/image245.emf"/><Relationship Id="rId186" Type="http://schemas.openxmlformats.org/officeDocument/2006/relationships/image" Target="media/image134.emf"/><Relationship Id="rId90" Type="http://schemas.openxmlformats.org/officeDocument/2006/relationships/image" Target="media/image58.emf"/><Relationship Id="rId372" Type="http://schemas.openxmlformats.org/officeDocument/2006/relationships/image" Target="media/image266.emf"/><Relationship Id="rId165" Type="http://schemas.openxmlformats.org/officeDocument/2006/relationships/image" Target="media/image113.emf"/><Relationship Id="rId274" Type="http://schemas.openxmlformats.org/officeDocument/2006/relationships/oleObject" Target="embeddings/Microsoft_Equation74.bin"/><Relationship Id="rId211" Type="http://schemas.openxmlformats.org/officeDocument/2006/relationships/oleObject" Target="embeddings/Microsoft_Equation48.bin"/><Relationship Id="rId309" Type="http://schemas.openxmlformats.org/officeDocument/2006/relationships/oleObject" Target="embeddings/Microsoft_Equation89.bin"/><Relationship Id="rId295" Type="http://schemas.openxmlformats.org/officeDocument/2006/relationships/image" Target="media/image203.emf"/><Relationship Id="rId232" Type="http://schemas.openxmlformats.org/officeDocument/2006/relationships/image" Target="media/image168.emf"/><Relationship Id="rId253" Type="http://schemas.openxmlformats.org/officeDocument/2006/relationships/oleObject" Target="embeddings/Microsoft_Equation64.bin"/><Relationship Id="rId113" Type="http://schemas.openxmlformats.org/officeDocument/2006/relationships/image" Target="media/image74.emf"/><Relationship Id="rId27" Type="http://schemas.openxmlformats.org/officeDocument/2006/relationships/image" Target="media/image15.emf"/><Relationship Id="rId134" Type="http://schemas.openxmlformats.org/officeDocument/2006/relationships/image" Target="media/image90.emf"/><Relationship Id="rId48" Type="http://schemas.openxmlformats.org/officeDocument/2006/relationships/image" Target="media/image30.emf"/><Relationship Id="rId320" Type="http://schemas.openxmlformats.org/officeDocument/2006/relationships/image" Target="media/image216.emf"/><Relationship Id="rId69" Type="http://schemas.openxmlformats.org/officeDocument/2006/relationships/oleObject" Target="embeddings/Microsoft_Equation16.bin"/><Relationship Id="rId176" Type="http://schemas.openxmlformats.org/officeDocument/2006/relationships/image" Target="media/image124.emf"/><Relationship Id="rId80" Type="http://schemas.openxmlformats.org/officeDocument/2006/relationships/image" Target="media/image52.emf"/><Relationship Id="rId362" Type="http://schemas.openxmlformats.org/officeDocument/2006/relationships/image" Target="media/image256.emf"/><Relationship Id="rId197" Type="http://schemas.openxmlformats.org/officeDocument/2006/relationships/image" Target="media/image145.emf"/><Relationship Id="rId155" Type="http://schemas.openxmlformats.org/officeDocument/2006/relationships/image" Target="media/image105.emf"/><Relationship Id="rId341" Type="http://schemas.openxmlformats.org/officeDocument/2006/relationships/image" Target="media/image235.emf"/><Relationship Id="rId264" Type="http://schemas.openxmlformats.org/officeDocument/2006/relationships/oleObject" Target="embeddings/Microsoft_Equation69.bin"/><Relationship Id="rId201" Type="http://schemas.openxmlformats.org/officeDocument/2006/relationships/oleObject" Target="embeddings/Microsoft_Equation44.bin"/><Relationship Id="rId222" Type="http://schemas.openxmlformats.org/officeDocument/2006/relationships/image" Target="media/image161.emf"/><Relationship Id="rId285" Type="http://schemas.openxmlformats.org/officeDocument/2006/relationships/image" Target="media/image198.emf"/><Relationship Id="rId243" Type="http://schemas.openxmlformats.org/officeDocument/2006/relationships/oleObject" Target="embeddings/Microsoft_Equation59.bin"/><Relationship Id="rId17" Type="http://schemas.openxmlformats.org/officeDocument/2006/relationships/image" Target="media/image7.emf"/><Relationship Id="rId124" Type="http://schemas.openxmlformats.org/officeDocument/2006/relationships/image" Target="media/image83.emf"/><Relationship Id="rId38" Type="http://schemas.openxmlformats.org/officeDocument/2006/relationships/image" Target="media/image23.emf"/><Relationship Id="rId310" Type="http://schemas.openxmlformats.org/officeDocument/2006/relationships/image" Target="media/image211.emf"/><Relationship Id="rId59" Type="http://schemas.openxmlformats.org/officeDocument/2006/relationships/image" Target="media/image38.emf"/><Relationship Id="rId103" Type="http://schemas.openxmlformats.org/officeDocument/2006/relationships/image" Target="media/image67.emf"/><Relationship Id="rId70" Type="http://schemas.openxmlformats.org/officeDocument/2006/relationships/image" Target="media/image44.emf"/><Relationship Id="rId352" Type="http://schemas.openxmlformats.org/officeDocument/2006/relationships/image" Target="media/image246.emf"/><Relationship Id="rId187" Type="http://schemas.openxmlformats.org/officeDocument/2006/relationships/image" Target="media/image135.emf"/><Relationship Id="rId91" Type="http://schemas.openxmlformats.org/officeDocument/2006/relationships/oleObject" Target="embeddings/Microsoft_Equation23.bin"/><Relationship Id="rId373" Type="http://schemas.openxmlformats.org/officeDocument/2006/relationships/fontTable" Target="fontTable.xml"/><Relationship Id="rId145" Type="http://schemas.openxmlformats.org/officeDocument/2006/relationships/image" Target="media/image100.emf"/><Relationship Id="rId331" Type="http://schemas.openxmlformats.org/officeDocument/2006/relationships/image" Target="media/image225.emf"/><Relationship Id="rId166" Type="http://schemas.openxmlformats.org/officeDocument/2006/relationships/image" Target="media/image114.emf"/><Relationship Id="rId1" Type="http://schemas.openxmlformats.org/officeDocument/2006/relationships/customXml" Target="../customXml/item1.xml"/><Relationship Id="rId212" Type="http://schemas.openxmlformats.org/officeDocument/2006/relationships/image" Target="media/image154.emf"/><Relationship Id="rId233" Type="http://schemas.openxmlformats.org/officeDocument/2006/relationships/oleObject" Target="embeddings/Microsoft_Equation55.bin"/><Relationship Id="rId254" Type="http://schemas.openxmlformats.org/officeDocument/2006/relationships/image" Target="media/image180.emf"/><Relationship Id="rId114" Type="http://schemas.openxmlformats.org/officeDocument/2006/relationships/oleObject" Target="embeddings/Microsoft_Equation30.bin"/><Relationship Id="rId28" Type="http://schemas.openxmlformats.org/officeDocument/2006/relationships/image" Target="media/image16.emf"/><Relationship Id="rId275" Type="http://schemas.openxmlformats.org/officeDocument/2006/relationships/image" Target="media/image191.emf"/><Relationship Id="rId300" Type="http://schemas.openxmlformats.org/officeDocument/2006/relationships/oleObject" Target="embeddings/Microsoft_Equation85.bin"/><Relationship Id="rId296" Type="http://schemas.openxmlformats.org/officeDocument/2006/relationships/oleObject" Target="embeddings/Microsoft_Equation83.bin"/><Relationship Id="rId49" Type="http://schemas.openxmlformats.org/officeDocument/2006/relationships/image" Target="media/image31.emf"/><Relationship Id="rId177" Type="http://schemas.openxmlformats.org/officeDocument/2006/relationships/image" Target="media/image125.emf"/><Relationship Id="rId81" Type="http://schemas.openxmlformats.org/officeDocument/2006/relationships/oleObject" Target="embeddings/Microsoft_Equation19.bin"/><Relationship Id="rId363" Type="http://schemas.openxmlformats.org/officeDocument/2006/relationships/image" Target="media/image257.emf"/><Relationship Id="rId198" Type="http://schemas.openxmlformats.org/officeDocument/2006/relationships/image" Target="media/image146.emf"/><Relationship Id="rId135" Type="http://schemas.openxmlformats.org/officeDocument/2006/relationships/image" Target="media/image91.emf"/><Relationship Id="rId321" Type="http://schemas.openxmlformats.org/officeDocument/2006/relationships/oleObject" Target="embeddings/Microsoft_Equation95.bin"/><Relationship Id="rId156" Type="http://schemas.openxmlformats.org/officeDocument/2006/relationships/oleObject" Target="embeddings/Microsoft_Equation41.bin"/><Relationship Id="rId60" Type="http://schemas.openxmlformats.org/officeDocument/2006/relationships/oleObject" Target="embeddings/Microsoft_Equation12.bin"/><Relationship Id="rId342" Type="http://schemas.openxmlformats.org/officeDocument/2006/relationships/image" Target="media/image236.emf"/><Relationship Id="rId202" Type="http://schemas.openxmlformats.org/officeDocument/2006/relationships/image" Target="media/image148.emf"/><Relationship Id="rId223" Type="http://schemas.openxmlformats.org/officeDocument/2006/relationships/oleObject" Target="embeddings/Microsoft_Equation52.bin"/><Relationship Id="rId244" Type="http://schemas.openxmlformats.org/officeDocument/2006/relationships/image" Target="media/image175.emf"/><Relationship Id="rId18" Type="http://schemas.openxmlformats.org/officeDocument/2006/relationships/image" Target="media/image8.emf"/><Relationship Id="rId265" Type="http://schemas.openxmlformats.org/officeDocument/2006/relationships/image" Target="media/image186.emf"/><Relationship Id="rId39" Type="http://schemas.openxmlformats.org/officeDocument/2006/relationships/oleObject" Target="embeddings/Microsoft_Equation6.bin"/><Relationship Id="rId286" Type="http://schemas.openxmlformats.org/officeDocument/2006/relationships/oleObject" Target="embeddings/Microsoft_Equation78.bin"/><Relationship Id="rId353" Type="http://schemas.openxmlformats.org/officeDocument/2006/relationships/image" Target="media/image247.emf"/><Relationship Id="rId188" Type="http://schemas.openxmlformats.org/officeDocument/2006/relationships/image" Target="media/image136.emf"/><Relationship Id="rId125" Type="http://schemas.openxmlformats.org/officeDocument/2006/relationships/image" Target="media/image84.emf"/><Relationship Id="rId311" Type="http://schemas.openxmlformats.org/officeDocument/2006/relationships/oleObject" Target="embeddings/Microsoft_Equation90.bin"/><Relationship Id="rId374" Type="http://schemas.openxmlformats.org/officeDocument/2006/relationships/theme" Target="theme/theme1.xml"/><Relationship Id="rId146" Type="http://schemas.openxmlformats.org/officeDocument/2006/relationships/oleObject" Target="embeddings/Microsoft_Equation36.bin"/><Relationship Id="rId50" Type="http://schemas.openxmlformats.org/officeDocument/2006/relationships/image" Target="media/image32.emf"/><Relationship Id="rId332" Type="http://schemas.openxmlformats.org/officeDocument/2006/relationships/image" Target="media/image226.emf"/><Relationship Id="rId167" Type="http://schemas.openxmlformats.org/officeDocument/2006/relationships/image" Target="media/image115.emf"/><Relationship Id="rId104" Type="http://schemas.openxmlformats.org/officeDocument/2006/relationships/oleObject" Target="embeddings/Microsoft_Equation27.bin"/><Relationship Id="rId71" Type="http://schemas.openxmlformats.org/officeDocument/2006/relationships/image" Target="media/image45.emf"/><Relationship Id="rId213" Type="http://schemas.openxmlformats.org/officeDocument/2006/relationships/oleObject" Target="embeddings/Microsoft_Equation49.bin"/><Relationship Id="rId92" Type="http://schemas.openxmlformats.org/officeDocument/2006/relationships/image" Target="media/image59.emf"/><Relationship Id="rId234"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17.emf"/><Relationship Id="rId276" Type="http://schemas.openxmlformats.org/officeDocument/2006/relationships/oleObject" Target="embeddings/Microsoft_Equation75.bin"/><Relationship Id="rId297" Type="http://schemas.openxmlformats.org/officeDocument/2006/relationships/image" Target="media/image204.emf"/><Relationship Id="rId255" Type="http://schemas.openxmlformats.org/officeDocument/2006/relationships/oleObject" Target="embeddings/Microsoft_Equation65.bin"/><Relationship Id="rId178" Type="http://schemas.openxmlformats.org/officeDocument/2006/relationships/image" Target="media/image126.emf"/><Relationship Id="rId115" Type="http://schemas.openxmlformats.org/officeDocument/2006/relationships/image" Target="media/image75.emf"/><Relationship Id="rId301" Type="http://schemas.openxmlformats.org/officeDocument/2006/relationships/image" Target="media/image206.emf"/><Relationship Id="rId364" Type="http://schemas.openxmlformats.org/officeDocument/2006/relationships/image" Target="media/image258.emf"/><Relationship Id="rId136" Type="http://schemas.openxmlformats.org/officeDocument/2006/relationships/image" Target="media/image92.emf"/><Relationship Id="rId40" Type="http://schemas.openxmlformats.org/officeDocument/2006/relationships/image" Target="media/image24.emf"/><Relationship Id="rId322" Type="http://schemas.openxmlformats.org/officeDocument/2006/relationships/image" Target="media/image217.emf"/><Relationship Id="rId157" Type="http://schemas.openxmlformats.org/officeDocument/2006/relationships/image" Target="media/image106.emf"/><Relationship Id="rId343" Type="http://schemas.openxmlformats.org/officeDocument/2006/relationships/image" Target="media/image237.emf"/><Relationship Id="rId203" Type="http://schemas.openxmlformats.org/officeDocument/2006/relationships/oleObject" Target="embeddings/Microsoft_Equation45.bin"/><Relationship Id="rId82" Type="http://schemas.openxmlformats.org/officeDocument/2006/relationships/image" Target="media/image53.emf"/><Relationship Id="rId199" Type="http://schemas.openxmlformats.org/officeDocument/2006/relationships/oleObject" Target="embeddings/Microsoft_Equation43.bin"/><Relationship Id="rId61" Type="http://schemas.openxmlformats.org/officeDocument/2006/relationships/image" Target="media/image39.emf"/><Relationship Id="rId19" Type="http://schemas.openxmlformats.org/officeDocument/2006/relationships/oleObject" Target="embeddings/Microsoft_Equation1.bin"/><Relationship Id="rId266" Type="http://schemas.openxmlformats.org/officeDocument/2006/relationships/oleObject" Target="embeddings/Microsoft_Equation70.bin"/><Relationship Id="rId224" Type="http://schemas.openxmlformats.org/officeDocument/2006/relationships/image" Target="media/image162.emf"/><Relationship Id="rId287" Type="http://schemas.openxmlformats.org/officeDocument/2006/relationships/image" Target="media/image199.emf"/><Relationship Id="rId245" Type="http://schemas.openxmlformats.org/officeDocument/2006/relationships/oleObject" Target="embeddings/Microsoft_Equation60.bin"/><Relationship Id="rId354" Type="http://schemas.openxmlformats.org/officeDocument/2006/relationships/image" Target="media/image248.emf"/><Relationship Id="rId126" Type="http://schemas.openxmlformats.org/officeDocument/2006/relationships/image" Target="media/image85.emf"/><Relationship Id="rId30" Type="http://schemas.openxmlformats.org/officeDocument/2006/relationships/image" Target="media/image18.emf"/><Relationship Id="rId312" Type="http://schemas.openxmlformats.org/officeDocument/2006/relationships/image" Target="media/image212.emf"/><Relationship Id="rId147" Type="http://schemas.openxmlformats.org/officeDocument/2006/relationships/image" Target="media/image101.emf"/><Relationship Id="rId333" Type="http://schemas.openxmlformats.org/officeDocument/2006/relationships/image" Target="media/image227.emf"/><Relationship Id="rId168" Type="http://schemas.openxmlformats.org/officeDocument/2006/relationships/image" Target="media/image116.emf"/><Relationship Id="rId105" Type="http://schemas.openxmlformats.org/officeDocument/2006/relationships/image" Target="media/image68.emf"/><Relationship Id="rId72" Type="http://schemas.openxmlformats.org/officeDocument/2006/relationships/image" Target="media/image46.emf"/><Relationship Id="rId189" Type="http://schemas.openxmlformats.org/officeDocument/2006/relationships/image" Target="media/image137.emf"/><Relationship Id="rId93" Type="http://schemas.openxmlformats.org/officeDocument/2006/relationships/oleObject" Target="embeddings/Microsoft_Equation24.bin"/><Relationship Id="rId51" Type="http://schemas.openxmlformats.org/officeDocument/2006/relationships/oleObject" Target="embeddings/Microsoft_Equation9.bin"/><Relationship Id="rId375" Type="http://schemas.openxmlformats.org/officeDocument/2006/relationships/customXml" Target="../customXml/item2.xml"/><Relationship Id="rId3" Type="http://schemas.openxmlformats.org/officeDocument/2006/relationships/styles" Target="styles.xml"/><Relationship Id="rId214" Type="http://schemas.openxmlformats.org/officeDocument/2006/relationships/image" Target="media/image155.emf"/><Relationship Id="rId277" Type="http://schemas.openxmlformats.org/officeDocument/2006/relationships/image" Target="media/image192.emf"/><Relationship Id="rId298" Type="http://schemas.openxmlformats.org/officeDocument/2006/relationships/oleObject" Target="embeddings/Microsoft_Equation84.bin"/><Relationship Id="rId235" Type="http://schemas.openxmlformats.org/officeDocument/2006/relationships/image" Target="media/image170.emf"/><Relationship Id="rId256" Type="http://schemas.openxmlformats.org/officeDocument/2006/relationships/image" Target="media/image181.emf"/><Relationship Id="rId116" Type="http://schemas.openxmlformats.org/officeDocument/2006/relationships/image" Target="media/image76.emf"/><Relationship Id="rId302" Type="http://schemas.openxmlformats.org/officeDocument/2006/relationships/oleObject" Target="embeddings/Microsoft_Equation86.bin"/><Relationship Id="rId137" Type="http://schemas.openxmlformats.org/officeDocument/2006/relationships/oleObject" Target="embeddings/Microsoft_Equation35.bin"/><Relationship Id="rId323" Type="http://schemas.openxmlformats.org/officeDocument/2006/relationships/image" Target="media/image218.emf"/><Relationship Id="rId158" Type="http://schemas.openxmlformats.org/officeDocument/2006/relationships/oleObject" Target="embeddings/Microsoft_Equation42.bin"/><Relationship Id="rId344" Type="http://schemas.openxmlformats.org/officeDocument/2006/relationships/image" Target="media/image238.emf"/><Relationship Id="rId179" Type="http://schemas.openxmlformats.org/officeDocument/2006/relationships/image" Target="media/image127.emf"/><Relationship Id="rId83" Type="http://schemas.openxmlformats.org/officeDocument/2006/relationships/oleObject" Target="embeddings/Microsoft_Equation20.bin"/><Relationship Id="rId20" Type="http://schemas.openxmlformats.org/officeDocument/2006/relationships/image" Target="media/image9.emf"/><Relationship Id="rId365" Type="http://schemas.openxmlformats.org/officeDocument/2006/relationships/image" Target="media/image259.emf"/><Relationship Id="rId41" Type="http://schemas.openxmlformats.org/officeDocument/2006/relationships/oleObject" Target="embeddings/Microsoft_Equation7.bin"/><Relationship Id="rId62" Type="http://schemas.openxmlformats.org/officeDocument/2006/relationships/oleObject" Target="embeddings/Microsoft_Equation13.bin"/><Relationship Id="rId204" Type="http://schemas.openxmlformats.org/officeDocument/2006/relationships/image" Target="media/image149.emf"/><Relationship Id="rId267" Type="http://schemas.openxmlformats.org/officeDocument/2006/relationships/image" Target="media/image187.emf"/><Relationship Id="rId190" Type="http://schemas.openxmlformats.org/officeDocument/2006/relationships/image" Target="media/image138.emf"/><Relationship Id="rId225" Type="http://schemas.openxmlformats.org/officeDocument/2006/relationships/oleObject" Target="embeddings/Microsoft_Equation53.bin"/><Relationship Id="rId288" Type="http://schemas.openxmlformats.org/officeDocument/2006/relationships/oleObject" Target="embeddings/Microsoft_Equation79.bin"/><Relationship Id="rId246" Type="http://schemas.openxmlformats.org/officeDocument/2006/relationships/image" Target="media/image176.emf"/><Relationship Id="rId106" Type="http://schemas.openxmlformats.org/officeDocument/2006/relationships/oleObject" Target="embeddings/Microsoft_Equation28.bin"/><Relationship Id="rId127" Type="http://schemas.openxmlformats.org/officeDocument/2006/relationships/image" Target="media/image86.emf"/><Relationship Id="rId313" Type="http://schemas.openxmlformats.org/officeDocument/2006/relationships/oleObject" Target="embeddings/Microsoft_Equation91.bin"/><Relationship Id="rId73" Type="http://schemas.openxmlformats.org/officeDocument/2006/relationships/image" Target="media/image47.emf"/><Relationship Id="rId10" Type="http://schemas.openxmlformats.org/officeDocument/2006/relationships/header" Target="header1.xml"/><Relationship Id="rId355" Type="http://schemas.openxmlformats.org/officeDocument/2006/relationships/image" Target="media/image249.emf"/><Relationship Id="rId94" Type="http://schemas.openxmlformats.org/officeDocument/2006/relationships/image" Target="media/image60.emf"/><Relationship Id="rId31" Type="http://schemas.openxmlformats.org/officeDocument/2006/relationships/image" Target="media/image19.emf"/><Relationship Id="rId148" Type="http://schemas.openxmlformats.org/officeDocument/2006/relationships/oleObject" Target="embeddings/Microsoft_Equation37.bin"/><Relationship Id="rId52" Type="http://schemas.openxmlformats.org/officeDocument/2006/relationships/image" Target="media/image33.emf"/><Relationship Id="rId334" Type="http://schemas.openxmlformats.org/officeDocument/2006/relationships/image" Target="media/image228.emf"/><Relationship Id="rId169" Type="http://schemas.openxmlformats.org/officeDocument/2006/relationships/image" Target="media/image117.emf"/><Relationship Id="rId376"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1" ma:contentTypeDescription="Create a new document." ma:contentTypeScope="" ma:versionID="fb8b1b559c210659d94dc3b097f939b5">
  <xsd:schema xmlns:xsd="http://www.w3.org/2001/XMLSchema" xmlns:xs="http://www.w3.org/2001/XMLSchema" xmlns:p="http://schemas.microsoft.com/office/2006/metadata/properties" xmlns:ns2="a13cdb56-ea9e-4289-a095-1ad30927d719" targetNamespace="http://schemas.microsoft.com/office/2006/metadata/properties" ma:root="true" ma:fieldsID="f98416661711b28d4419ec5b4ba8367b" ns2:_="">
    <xsd:import namespace="a13cdb56-ea9e-4289-a095-1ad30927d7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cdb56-ea9e-4289-a095-1ad30927d7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2A5F11A-1CEA-AD4D-8EBD-7E045DBE793B}"/>
</file>

<file path=customXml/itemProps2.xml><?xml version="1.0" encoding="utf-8"?>
<ds:datastoreItem xmlns:ds="http://schemas.openxmlformats.org/officeDocument/2006/customXml" ds:itemID="{47EC5EDD-CFA8-4688-A5EE-DC8C31A286D7}"/>
</file>

<file path=customXml/itemProps3.xml><?xml version="1.0" encoding="utf-8"?>
<ds:datastoreItem xmlns:ds="http://schemas.openxmlformats.org/officeDocument/2006/customXml" ds:itemID="{EE3CF992-C58A-4DC8-B9F4-DF1591318BA1}"/>
</file>

<file path=customXml/itemProps4.xml><?xml version="1.0" encoding="utf-8"?>
<ds:datastoreItem xmlns:ds="http://schemas.openxmlformats.org/officeDocument/2006/customXml" ds:itemID="{4A7B4FD4-89DF-4537-AEC0-1724977EC558}"/>
</file>

<file path=docProps/app.xml><?xml version="1.0" encoding="utf-8"?>
<Properties xmlns="http://schemas.openxmlformats.org/officeDocument/2006/extended-properties" xmlns:vt="http://schemas.openxmlformats.org/officeDocument/2006/docPropsVTypes">
  <Template>Normal.dotm</Template>
  <TotalTime>0</TotalTime>
  <Pages>15</Pages>
  <Words>8365</Words>
  <Characters>47684</Characters>
  <Application>Microsoft Macintosh Word</Application>
  <DocSecurity>0</DocSecurity>
  <Lines>397</Lines>
  <Paragraphs>111</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[Document Title]</vt:lpstr>
      <vt:lpstr>DOCUMENT CONTROL</vt:lpstr>
      <vt:lpstr>CONTENTS</vt:lpstr>
      <vt:lpstr>Introduction</vt:lpstr>
      <vt:lpstr>    Purpose</vt:lpstr>
      <vt:lpstr>    Scope</vt:lpstr>
      <vt:lpstr>    Applicability</vt:lpstr>
      <vt:lpstr>    Rationale</vt:lpstr>
      <vt:lpstr>    Document Structure</vt:lpstr>
      <vt:lpstr>    Definitions</vt:lpstr>
      <vt:lpstr>        Mathematical notation and Definitions</vt:lpstr>
      <vt:lpstr>        Nomenclature</vt:lpstr>
      <vt:lpstr>        Convention</vt:lpstr>
      <vt:lpstr>    References</vt:lpstr>
      <vt:lpstr>Overview</vt:lpstr>
      <vt:lpstr>    General</vt:lpstr>
      <vt:lpstr>    Data Delivery</vt:lpstr>
      <vt:lpstr>Image</vt:lpstr>
      <vt:lpstr>Predictor</vt:lpstr>
      <vt:lpstr>    Overview</vt:lpstr>
      <vt:lpstr>    Definitions</vt:lpstr>
      <vt:lpstr>    Prediction Calculation</vt:lpstr>
      <vt:lpstr>Entropy Coder</vt:lpstr>
      <vt:lpstr>    Overview</vt:lpstr>
      <vt:lpstr>    Using with Rice Coder</vt:lpstr>
      <vt:lpstr>    Header</vt:lpstr>
      <vt:lpstr>    Encoding Order</vt:lpstr>
      <vt:lpstr>    Encoding Sample Values</vt:lpstr>
      <vt:lpstr>[SECTION TITLE]</vt:lpstr>
      <vt:lpstr>Security</vt:lpstr>
      <vt:lpstr>    Introduction</vt:lpstr>
      <vt:lpstr>    security concerns with respect to the CCSDS document</vt:lpstr>
      <vt:lpstr>        Data privacy</vt:lpstr>
      <vt:lpstr>        Data integrity</vt:lpstr>
      <vt:lpstr>        Authentication of communicating entities</vt:lpstr>
      <vt:lpstr>        Control of access to resources</vt:lpstr>
      <vt:lpstr>        Availability of resources</vt:lpstr>
      <vt:lpstr>        Auditing of resource usage</vt:lpstr>
      <vt:lpstr>    Potential threats and attack scenarios</vt:lpstr>
      <vt:lpstr>    Consequences of not applying security to the technology</vt:lpstr>
    </vt:vector>
  </TitlesOfParts>
  <Company> </Company>
  <LinksUpToDate>false</LinksUpToDate>
  <CharactersWithSpaces>55938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Aaron Kiely</dc:creator>
  <cp:keywords/>
  <cp:lastModifiedBy>Aaron Kiely</cp:lastModifiedBy>
  <cp:revision>3</cp:revision>
  <cp:lastPrinted>2011-02-23T23:58:00Z</cp:lastPrinted>
  <dcterms:created xsi:type="dcterms:W3CDTF">2011-02-23T23:58:00Z</dcterms:created>
  <dcterms:modified xsi:type="dcterms:W3CDTF">2011-02-23T23:58:00Z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June 2006</vt:lpwstr>
  </property>
  <property fmtid="{D5CDD505-2E9C-101B-9397-08002B2CF9AE}" pid="5" name="Document Type">
    <vt:lpwstr>Draft Recommended Standard</vt:lpwstr>
  </property>
  <property fmtid="{D5CDD505-2E9C-101B-9397-08002B2CF9AE}" pid="6" name="Document Color">
    <vt:lpwstr>Red Book</vt:lpwstr>
  </property>
  <property fmtid="{D5CDD505-2E9C-101B-9397-08002B2CF9AE}" pid="7" name="ContentTypeId">
    <vt:lpwstr>0x0101001710CF9B715D1D45A5EA8CE0FD4698AA</vt:lpwstr>
  </property>
</Properties>
</file>