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F2F" w:rsidRDefault="00DB4F2F" w:rsidP="00831A44">
      <w:pPr>
        <w:pStyle w:val="Heading1"/>
      </w:pPr>
      <w:proofErr w:type="spellStart"/>
      <w:r>
        <w:t>Intoduction</w:t>
      </w:r>
      <w:proofErr w:type="spellEnd"/>
      <w:r>
        <w:t xml:space="preserve"> </w:t>
      </w:r>
      <w:r>
        <w:t>(2017/11/06)</w:t>
      </w:r>
    </w:p>
    <w:p w:rsidR="006F3E11" w:rsidRDefault="006F3E11" w:rsidP="00DB4F2F">
      <w:r>
        <w:t>Presentation</w:t>
      </w:r>
      <w:r w:rsidR="00AB03A8">
        <w:t xml:space="preserve"> from CH</w:t>
      </w:r>
      <w:r>
        <w:t>.</w:t>
      </w:r>
    </w:p>
    <w:p w:rsidR="00DB4F2F" w:rsidRPr="00DB4F2F" w:rsidRDefault="006F3E11" w:rsidP="00DB4F2F">
      <w:hyperlink r:id="rId7" w:history="1">
        <w:r w:rsidRPr="00EB5C9C">
          <w:rPr>
            <w:rStyle w:val="Hyperlink"/>
          </w:rPr>
          <w:t>https://cwe.ccsds.org/css/docs/CSS-SM/Meeting%20Materials/2017/Fall/Autumn%202017%20-%20Intro.pptx</w:t>
        </w:r>
      </w:hyperlink>
      <w:r>
        <w:t xml:space="preserve"> </w:t>
      </w:r>
    </w:p>
    <w:p w:rsidR="00531D9F" w:rsidRDefault="00831A44" w:rsidP="00831A44">
      <w:pPr>
        <w:pStyle w:val="Heading1"/>
      </w:pPr>
      <w:r>
        <w:t xml:space="preserve">TGFT Prototype </w:t>
      </w:r>
      <w:proofErr w:type="spellStart"/>
      <w:r w:rsidR="005F6DEC">
        <w:t>ntation</w:t>
      </w:r>
      <w:proofErr w:type="spellEnd"/>
    </w:p>
    <w:p w:rsidR="00831A44" w:rsidRDefault="00831A44" w:rsidP="00831A44">
      <w:r>
        <w:t>Some inputs still required – CRH to provide example of Delta DOR metadata from ESA</w:t>
      </w:r>
    </w:p>
    <w:p w:rsidR="00831A44" w:rsidRDefault="00831A44" w:rsidP="00831A44">
      <w:r>
        <w:t xml:space="preserve">DDOR Testing – Only Metadata required – Can use “dummy” data file of appropriate size (several </w:t>
      </w:r>
      <w:proofErr w:type="spellStart"/>
      <w:r>
        <w:t>GBytes</w:t>
      </w:r>
      <w:proofErr w:type="spellEnd"/>
      <w:r>
        <w:t>) during actual testing of delivering the XFDU.</w:t>
      </w:r>
    </w:p>
    <w:p w:rsidR="00831A44" w:rsidRDefault="00831A44" w:rsidP="00831A44"/>
    <w:p w:rsidR="00831A44" w:rsidRDefault="00831A44" w:rsidP="00831A44">
      <w:r>
        <w:t>Testing proposal – use the following file types</w:t>
      </w:r>
    </w:p>
    <w:p w:rsidR="00831A44" w:rsidRDefault="00831A44" w:rsidP="00831A44">
      <w:pPr>
        <w:pStyle w:val="ListParagraph"/>
        <w:numPr>
          <w:ilvl w:val="0"/>
          <w:numId w:val="1"/>
        </w:numPr>
      </w:pPr>
      <w:r>
        <w:t>DDOR</w:t>
      </w:r>
    </w:p>
    <w:p w:rsidR="00831A44" w:rsidRDefault="00831A44" w:rsidP="00831A44">
      <w:pPr>
        <w:pStyle w:val="ListParagraph"/>
        <w:numPr>
          <w:ilvl w:val="0"/>
          <w:numId w:val="1"/>
        </w:numPr>
      </w:pPr>
      <w:r>
        <w:t>Radiometric Observation</w:t>
      </w:r>
    </w:p>
    <w:p w:rsidR="00831A44" w:rsidRDefault="00831A44" w:rsidP="00831A44">
      <w:pPr>
        <w:pStyle w:val="ListParagraph"/>
        <w:numPr>
          <w:ilvl w:val="0"/>
          <w:numId w:val="1"/>
        </w:numPr>
      </w:pPr>
      <w:r>
        <w:t>Trajectory Prediction</w:t>
      </w:r>
    </w:p>
    <w:p w:rsidR="00831A44" w:rsidRDefault="00831A44" w:rsidP="00831A44">
      <w:pPr>
        <w:pStyle w:val="ListParagraph"/>
        <w:numPr>
          <w:ilvl w:val="0"/>
          <w:numId w:val="1"/>
        </w:numPr>
      </w:pPr>
      <w:r>
        <w:t xml:space="preserve">NW Utilization Schedule (i.e. Simple </w:t>
      </w:r>
      <w:proofErr w:type="gramStart"/>
      <w:r>
        <w:t>Schedule ?</w:t>
      </w:r>
      <w:proofErr w:type="gramEnd"/>
      <w:r>
        <w:t>)</w:t>
      </w:r>
    </w:p>
    <w:p w:rsidR="00831A44" w:rsidRDefault="00831A44" w:rsidP="00831A44">
      <w:pPr>
        <w:pStyle w:val="ListParagraph"/>
        <w:numPr>
          <w:ilvl w:val="0"/>
          <w:numId w:val="1"/>
        </w:numPr>
      </w:pPr>
      <w:r>
        <w:t xml:space="preserve">Pass Report (i.e. agency specific file type not covered by any </w:t>
      </w:r>
      <w:r w:rsidR="00331697">
        <w:t>standard)</w:t>
      </w:r>
    </w:p>
    <w:p w:rsidR="00331697" w:rsidRDefault="00331697" w:rsidP="00331697">
      <w:r>
        <w:t xml:space="preserve">Implicit assumption that character coding is LATIN1, add comment to this effect in TGFT </w:t>
      </w:r>
      <w:proofErr w:type="gramStart"/>
      <w:r>
        <w:t>Book ?</w:t>
      </w:r>
      <w:proofErr w:type="gramEnd"/>
    </w:p>
    <w:p w:rsidR="00331697" w:rsidRDefault="00331697" w:rsidP="00331697">
      <w:r>
        <w:t xml:space="preserve">CNES has had no contact with Chinese Space Agency regarding prototype – needs to be chased up. If </w:t>
      </w:r>
      <w:proofErr w:type="gramStart"/>
      <w:r>
        <w:t>necessary</w:t>
      </w:r>
      <w:proofErr w:type="gramEnd"/>
      <w:r>
        <w:t xml:space="preserve"> arrange </w:t>
      </w:r>
      <w:proofErr w:type="spellStart"/>
      <w:r>
        <w:t>WebExs</w:t>
      </w:r>
      <w:proofErr w:type="spellEnd"/>
      <w:r>
        <w:t xml:space="preserve"> in morning European time to coordinate with Chinese.</w:t>
      </w:r>
    </w:p>
    <w:p w:rsidR="00331697" w:rsidRDefault="00331697" w:rsidP="00331697">
      <w:r>
        <w:t>KT volunteered for role of test coordinator – will document results in test report.</w:t>
      </w:r>
    </w:p>
    <w:p w:rsidR="00331697" w:rsidRDefault="00331697" w:rsidP="00331697">
      <w:r>
        <w:t>Set up area in CWE so that Chinese/CNES can upload their reports on their interpretation of TGFT XFDU. KT can then take these reports and compare with what the sending side sent. [Avoids issues with NASA e-mail blocking Chinese addresses.]</w:t>
      </w:r>
    </w:p>
    <w:p w:rsidR="00331697" w:rsidRPr="00331697" w:rsidRDefault="00331697" w:rsidP="00331697">
      <w:pPr>
        <w:rPr>
          <w:u w:val="single"/>
        </w:rPr>
      </w:pPr>
      <w:r w:rsidRPr="00331697">
        <w:rPr>
          <w:u w:val="single"/>
        </w:rPr>
        <w:t>Timescale/Budget</w:t>
      </w:r>
    </w:p>
    <w:p w:rsidR="00331697" w:rsidRDefault="00331697" w:rsidP="00331697">
      <w:r>
        <w:t>CNES Budget only for 2017 and 2018. CNES expects to be ready to exchange files March/April 2018.</w:t>
      </w:r>
    </w:p>
    <w:p w:rsidR="00331697" w:rsidRDefault="00331697" w:rsidP="00331697">
      <w:r>
        <w:t>Need to start coordinating with Chinese Jan/Feb 2018.</w:t>
      </w:r>
    </w:p>
    <w:p w:rsidR="00331697" w:rsidRDefault="00331697" w:rsidP="00331697">
      <w:r>
        <w:t xml:space="preserve">CH to try to set up </w:t>
      </w:r>
      <w:proofErr w:type="spellStart"/>
      <w:r>
        <w:t>WebExs</w:t>
      </w:r>
      <w:proofErr w:type="spellEnd"/>
      <w:r>
        <w:t>/</w:t>
      </w:r>
      <w:proofErr w:type="spellStart"/>
      <w:r>
        <w:t>Telecons</w:t>
      </w:r>
      <w:proofErr w:type="spellEnd"/>
      <w:r>
        <w:t xml:space="preserve"> starting end Jan 2018. CH to propose dates. Start time 9:30 CET (not Mondays). KT to be included on WebEx invitations.</w:t>
      </w:r>
    </w:p>
    <w:p w:rsidR="00CD3A73" w:rsidRDefault="00CD3A73" w:rsidP="00331697">
      <w:pPr>
        <w:rPr>
          <w:u w:val="single"/>
        </w:rPr>
      </w:pPr>
      <w:r w:rsidRPr="00CD3A73">
        <w:rPr>
          <w:u w:val="single"/>
        </w:rPr>
        <w:t>Technical</w:t>
      </w:r>
    </w:p>
    <w:p w:rsidR="00CD3A73" w:rsidRDefault="00CD3A73" w:rsidP="00331697">
      <w:r w:rsidRPr="00CD3A73">
        <w:t xml:space="preserve">HD to check TGFT XFDU schema </w:t>
      </w:r>
      <w:r>
        <w:t>in his role as Schema Master.</w:t>
      </w:r>
    </w:p>
    <w:p w:rsidR="00CD3A73" w:rsidRDefault="00CD3A73" w:rsidP="00331697">
      <w:r>
        <w:t xml:space="preserve">How to avoid overwriting </w:t>
      </w:r>
      <w:proofErr w:type="gramStart"/>
      <w:r>
        <w:t>files ?</w:t>
      </w:r>
      <w:proofErr w:type="gramEnd"/>
      <w:r>
        <w:t xml:space="preserve"> Using date/time may not be sufficient if systems in different time zones (although book does state that UTC date/time should be used).</w:t>
      </w:r>
    </w:p>
    <w:p w:rsidR="00CD3A73" w:rsidRDefault="0057121A" w:rsidP="00331697">
      <w:r>
        <w:t>Does WebDAV stop you overwriting files, if so might not need to use timestamping in filename approach to stop files being overwritten – This needs to be checked as it has an impact on the standard and the test plan (</w:t>
      </w:r>
      <w:proofErr w:type="spellStart"/>
      <w:r>
        <w:t>i.</w:t>
      </w:r>
      <w:proofErr w:type="gramStart"/>
      <w:r>
        <w:t>e.we’d</w:t>
      </w:r>
      <w:proofErr w:type="spellEnd"/>
      <w:proofErr w:type="gramEnd"/>
      <w:r>
        <w:t xml:space="preserve"> need additional tests for avoiding overwriting etc.)</w:t>
      </w:r>
    </w:p>
    <w:p w:rsidR="0057121A" w:rsidRDefault="0057121A" w:rsidP="00331697">
      <w:proofErr w:type="spellStart"/>
      <w:r>
        <w:t>WebDav</w:t>
      </w:r>
      <w:proofErr w:type="spellEnd"/>
      <w:r>
        <w:t xml:space="preserve"> – Check that files of size &gt; 4 </w:t>
      </w:r>
      <w:proofErr w:type="spellStart"/>
      <w:r>
        <w:t>GByte</w:t>
      </w:r>
      <w:proofErr w:type="spellEnd"/>
      <w:r>
        <w:t xml:space="preserve"> can be transferred (may be implementation dependent).</w:t>
      </w:r>
    </w:p>
    <w:p w:rsidR="007E1B45" w:rsidRDefault="007E1B45" w:rsidP="00331697">
      <w:pPr>
        <w:rPr>
          <w:u w:val="single"/>
        </w:rPr>
      </w:pPr>
      <w:r w:rsidRPr="007E1B45">
        <w:rPr>
          <w:u w:val="single"/>
        </w:rPr>
        <w:lastRenderedPageBreak/>
        <w:t>TGFT Development</w:t>
      </w:r>
    </w:p>
    <w:p w:rsidR="007E1B45" w:rsidRDefault="007E1B45" w:rsidP="00331697">
      <w:r>
        <w:t>Terminology – JP suggested use of</w:t>
      </w:r>
    </w:p>
    <w:p w:rsidR="007E1B45" w:rsidRDefault="007E1B45" w:rsidP="007E1B45">
      <w:pPr>
        <w:pStyle w:val="ListParagraph"/>
        <w:numPr>
          <w:ilvl w:val="0"/>
          <w:numId w:val="2"/>
        </w:numPr>
      </w:pPr>
      <w:r>
        <w:t>TGFT Sender</w:t>
      </w:r>
    </w:p>
    <w:p w:rsidR="007E1B45" w:rsidRDefault="007E1B45" w:rsidP="007E1B45">
      <w:pPr>
        <w:pStyle w:val="ListParagraph"/>
        <w:numPr>
          <w:ilvl w:val="0"/>
          <w:numId w:val="2"/>
        </w:numPr>
      </w:pPr>
      <w:r>
        <w:t>TGFT Receiver</w:t>
      </w:r>
    </w:p>
    <w:p w:rsidR="007E1B45" w:rsidRDefault="007E1B45" w:rsidP="007E1B45">
      <w:pPr>
        <w:pStyle w:val="ListParagraph"/>
        <w:numPr>
          <w:ilvl w:val="0"/>
          <w:numId w:val="2"/>
        </w:numPr>
      </w:pPr>
      <w:proofErr w:type="spellStart"/>
      <w:r>
        <w:t>Paylod</w:t>
      </w:r>
      <w:proofErr w:type="spellEnd"/>
    </w:p>
    <w:p w:rsidR="007E1B45" w:rsidRDefault="007E1B45" w:rsidP="007E1B45">
      <w:r>
        <w:t>This was agreed, JP to update draft TGFT book accordingly.</w:t>
      </w:r>
    </w:p>
    <w:p w:rsidR="007E1B45" w:rsidRDefault="007E1B45" w:rsidP="007E1B45">
      <w:r>
        <w:t>Check WebDAV versioning capability (CH)</w:t>
      </w:r>
    </w:p>
    <w:p w:rsidR="007E1B45" w:rsidRDefault="007E1B45" w:rsidP="007E1B45">
      <w:pPr>
        <w:pStyle w:val="ListParagraph"/>
        <w:numPr>
          <w:ilvl w:val="0"/>
          <w:numId w:val="4"/>
        </w:numPr>
      </w:pPr>
      <w:r>
        <w:t xml:space="preserve">If it </w:t>
      </w:r>
      <w:proofErr w:type="gramStart"/>
      <w:r>
        <w:t>works</w:t>
      </w:r>
      <w:proofErr w:type="gramEnd"/>
      <w:r>
        <w:t xml:space="preserve"> use it</w:t>
      </w:r>
    </w:p>
    <w:p w:rsidR="007E1B45" w:rsidRDefault="007E1B45" w:rsidP="007E1B45">
      <w:pPr>
        <w:pStyle w:val="ListParagraph"/>
        <w:numPr>
          <w:ilvl w:val="0"/>
          <w:numId w:val="4"/>
        </w:numPr>
      </w:pPr>
      <w:r>
        <w:t>If not refine file name timestamping convention (</w:t>
      </w:r>
      <w:proofErr w:type="gramStart"/>
      <w:r>
        <w:t>remove ”</w:t>
      </w:r>
      <w:proofErr w:type="gramEnd"/>
      <w:r>
        <w:t>:” and increase accuracy of timestamp in name)</w:t>
      </w:r>
    </w:p>
    <w:p w:rsidR="007E1B45" w:rsidRDefault="007E1B45" w:rsidP="007E1B45">
      <w:r>
        <w:t xml:space="preserve">JP will send update version of book to CH with updated terminology. CH then to update this with </w:t>
      </w:r>
      <w:proofErr w:type="spellStart"/>
      <w:r>
        <w:t>Claudias</w:t>
      </w:r>
      <w:proofErr w:type="spellEnd"/>
      <w:r>
        <w:t xml:space="preserve"> comments and JPs mark up.</w:t>
      </w:r>
    </w:p>
    <w:p w:rsidR="007E1B45" w:rsidRDefault="007E1B45" w:rsidP="007E1B45">
      <w:r>
        <w:t>CH/HD to try and generate XML diagrams from Eclipse.</w:t>
      </w:r>
    </w:p>
    <w:p w:rsidR="00132561" w:rsidRDefault="00132561" w:rsidP="00132561">
      <w:pPr>
        <w:pStyle w:val="Heading1"/>
      </w:pPr>
      <w:r>
        <w:t>SMURF (2017/11/07)</w:t>
      </w:r>
    </w:p>
    <w:p w:rsidR="00D410A3" w:rsidRDefault="00D410A3" w:rsidP="00D410A3">
      <w:r>
        <w:t xml:space="preserve">DLR/SN believe that current concept of treating the configuration profiles as independent is sufficient for </w:t>
      </w:r>
      <w:proofErr w:type="gramStart"/>
      <w:r>
        <w:t>the ”simple</w:t>
      </w:r>
      <w:proofErr w:type="gramEnd"/>
      <w:r>
        <w:t xml:space="preserve">” case. (i.e. not using Event Sequence, but using the </w:t>
      </w:r>
      <w:proofErr w:type="spellStart"/>
      <w:r>
        <w:t>config</w:t>
      </w:r>
      <w:proofErr w:type="spellEnd"/>
      <w:r>
        <w:t xml:space="preserve"> profile offsets)</w:t>
      </w:r>
    </w:p>
    <w:p w:rsidR="00D410A3" w:rsidRDefault="00D410A3" w:rsidP="00D410A3">
      <w:pPr>
        <w:rPr>
          <w:u w:val="single"/>
        </w:rPr>
      </w:pPr>
      <w:r w:rsidRPr="00D410A3">
        <w:rPr>
          <w:u w:val="single"/>
        </w:rPr>
        <w:t>Basic Constraints</w:t>
      </w:r>
    </w:p>
    <w:p w:rsidR="00D410A3" w:rsidRDefault="00D410A3" w:rsidP="00D410A3">
      <w:r>
        <w:t xml:space="preserve">In </w:t>
      </w:r>
      <w:proofErr w:type="spellStart"/>
      <w:r>
        <w:t>BasicApperatureConstraint</w:t>
      </w:r>
      <w:proofErr w:type="spellEnd"/>
      <w:r>
        <w:t xml:space="preserve"> – make </w:t>
      </w:r>
      <w:proofErr w:type="spellStart"/>
      <w:r>
        <w:t>siteRef</w:t>
      </w:r>
      <w:proofErr w:type="spellEnd"/>
      <w:r>
        <w:t xml:space="preserve"> mandatory (as current) but change </w:t>
      </w:r>
      <w:proofErr w:type="spellStart"/>
      <w:r>
        <w:t>apperatureRef</w:t>
      </w:r>
      <w:proofErr w:type="spellEnd"/>
      <w:r>
        <w:t xml:space="preserve"> to optional. This allows for the case where user doesn’t care what aperture at a site he is given.</w:t>
      </w:r>
    </w:p>
    <w:p w:rsidR="00C33C79" w:rsidRPr="00C33C79" w:rsidRDefault="00C33C79" w:rsidP="00D410A3">
      <w:pPr>
        <w:rPr>
          <w:u w:val="single"/>
        </w:rPr>
      </w:pPr>
      <w:r w:rsidRPr="00C33C79">
        <w:rPr>
          <w:u w:val="single"/>
        </w:rPr>
        <w:t>Enhanced Constraints</w:t>
      </w:r>
    </w:p>
    <w:p w:rsidR="00C33C79" w:rsidRDefault="00C33C79" w:rsidP="00D410A3">
      <w:r>
        <w:t xml:space="preserve">Time Windows </w:t>
      </w:r>
      <w:r w:rsidR="00A67994">
        <w:t>–</w:t>
      </w:r>
      <w:r>
        <w:t xml:space="preserve"> </w:t>
      </w:r>
      <w:r w:rsidR="00A67994">
        <w:t xml:space="preserve">JPC brought up the subject of Time Windows. These would include multiple Basic </w:t>
      </w:r>
      <w:proofErr w:type="spellStart"/>
      <w:r w:rsidR="00A67994">
        <w:t>StartTimeConstraints</w:t>
      </w:r>
      <w:proofErr w:type="spellEnd"/>
      <w:r w:rsidR="00A67994">
        <w:t xml:space="preserve"> with the addition of an Inclusion/Exclusion flag for each one. These then indicate windows which are either to be explicitly included or excluded in the scheduling process. Time windows would be included as an X-Ref as it is updatable (like trajectory predications). Possibly could also reference </w:t>
      </w:r>
      <w:proofErr w:type="gramStart"/>
      <w:r w:rsidR="00A67994">
        <w:t>events ?</w:t>
      </w:r>
      <w:proofErr w:type="gramEnd"/>
      <w:r w:rsidR="00A67994">
        <w:t xml:space="preserve"> </w:t>
      </w:r>
    </w:p>
    <w:p w:rsidR="00A67994" w:rsidRDefault="00A67994" w:rsidP="00D410A3">
      <w:r>
        <w:t>Add these to SMURF</w:t>
      </w:r>
    </w:p>
    <w:p w:rsidR="00A67994" w:rsidRDefault="00A67994" w:rsidP="00282D13">
      <w:r>
        <w:t xml:space="preserve">In SMURF make Enhanced Constraints optional for </w:t>
      </w:r>
      <w:proofErr w:type="spellStart"/>
      <w:r>
        <w:t>PlanningInfo</w:t>
      </w:r>
      <w:proofErr w:type="spellEnd"/>
      <w:r>
        <w:t xml:space="preserve"> and </w:t>
      </w:r>
      <w:proofErr w:type="spellStart"/>
      <w:r>
        <w:t>ServicePkgReq</w:t>
      </w:r>
      <w:proofErr w:type="spellEnd"/>
      <w:r>
        <w:t xml:space="preserve"> but allow that it can be supported for </w:t>
      </w:r>
      <w:proofErr w:type="spellStart"/>
      <w:r>
        <w:t>PlanningInfo</w:t>
      </w:r>
      <w:proofErr w:type="spellEnd"/>
      <w:r w:rsidR="00282D13">
        <w:t xml:space="preserve"> but NOT for </w:t>
      </w:r>
      <w:proofErr w:type="spellStart"/>
      <w:r w:rsidR="00282D13">
        <w:t>ServicePkgReq</w:t>
      </w:r>
      <w:proofErr w:type="spellEnd"/>
      <w:r w:rsidR="00282D13">
        <w:t>.</w:t>
      </w:r>
    </w:p>
    <w:p w:rsidR="00282D13" w:rsidRDefault="00282D13" w:rsidP="00282D13">
      <w:r>
        <w:t xml:space="preserve">Add description of how changing a Standing Order </w:t>
      </w:r>
      <w:proofErr w:type="gramStart"/>
      <w:r>
        <w:t>affects</w:t>
      </w:r>
      <w:proofErr w:type="gramEnd"/>
      <w:r>
        <w:t xml:space="preserve"> Service Packages, i.e. only applies to “unreleased” service Packages. [</w:t>
      </w:r>
      <w:r w:rsidR="00891289">
        <w:t>Probably</w:t>
      </w:r>
      <w:r>
        <w:t xml:space="preserve"> also need to define “unreleased”]</w:t>
      </w:r>
    </w:p>
    <w:p w:rsidR="00456347" w:rsidRDefault="00456347" w:rsidP="00456347">
      <w:pPr>
        <w:pStyle w:val="Heading1"/>
      </w:pPr>
      <w:r>
        <w:t>PIF</w:t>
      </w:r>
    </w:p>
    <w:p w:rsidR="005A0D76" w:rsidRDefault="00975668" w:rsidP="00975668">
      <w:r>
        <w:t>PIF status presentation given by CH.</w:t>
      </w:r>
    </w:p>
    <w:p w:rsidR="005A0D76" w:rsidRDefault="005A0D76" w:rsidP="00456347">
      <w:hyperlink r:id="rId8" w:history="1">
        <w:r w:rsidRPr="00EB5C9C">
          <w:rPr>
            <w:rStyle w:val="Hyperlink"/>
          </w:rPr>
          <w:t>https://cwe.ccsds.org/css/docs/CSS-SM/Meeting%20Materials/2017/Fall/PIF%20Status%20@%2020171106.pptx</w:t>
        </w:r>
      </w:hyperlink>
      <w:r>
        <w:t xml:space="preserve"> </w:t>
      </w:r>
    </w:p>
    <w:p w:rsidR="00456347" w:rsidRDefault="00456347" w:rsidP="00456347">
      <w:r>
        <w:t>In the following the numbers refer to the number of the comments provided by Erik on 28</w:t>
      </w:r>
      <w:r w:rsidRPr="00456347">
        <w:rPr>
          <w:vertAlign w:val="superscript"/>
        </w:rPr>
        <w:t>th</w:t>
      </w:r>
      <w:r>
        <w:t xml:space="preserve"> August.</w:t>
      </w:r>
    </w:p>
    <w:p w:rsidR="00456347" w:rsidRDefault="00456347" w:rsidP="00456347">
      <w:pPr>
        <w:pStyle w:val="ListParagraph"/>
        <w:numPr>
          <w:ilvl w:val="0"/>
          <w:numId w:val="5"/>
        </w:numPr>
      </w:pPr>
      <w:r>
        <w:t>Leave as is (covered by service agreement)</w:t>
      </w:r>
    </w:p>
    <w:p w:rsidR="00456347" w:rsidRDefault="00456347" w:rsidP="00456347">
      <w:pPr>
        <w:ind w:left="360"/>
      </w:pPr>
      <w:r>
        <w:lastRenderedPageBreak/>
        <w:t>3.</w:t>
      </w:r>
      <w:r>
        <w:tab/>
        <w:t>Add note that elevation for space based apertures is not defined in the recommendation.</w:t>
      </w:r>
    </w:p>
    <w:p w:rsidR="00456347" w:rsidRDefault="00456347" w:rsidP="00456347">
      <w:pPr>
        <w:ind w:left="360"/>
      </w:pPr>
      <w:r>
        <w:t>4.</w:t>
      </w:r>
      <w:r>
        <w:tab/>
        <w:t>Add additional parameter to occultation to define occultation type. Check with Erik what this should be and what values required.</w:t>
      </w:r>
    </w:p>
    <w:p w:rsidR="00456347" w:rsidRDefault="00456347" w:rsidP="00456347">
      <w:pPr>
        <w:ind w:left="360"/>
      </w:pPr>
      <w:r>
        <w:t>6.</w:t>
      </w:r>
      <w:r>
        <w:tab/>
        <w:t>Leave as is</w:t>
      </w:r>
    </w:p>
    <w:p w:rsidR="00456347" w:rsidRDefault="00456347" w:rsidP="00456347">
      <w:pPr>
        <w:ind w:left="360"/>
      </w:pPr>
      <w:r>
        <w:t>7.</w:t>
      </w:r>
      <w:r>
        <w:tab/>
        <w:t>Leave as is. Parameter can be used to indicate when S/C is at a specific range from aperture. Add addi</w:t>
      </w:r>
      <w:r w:rsidR="00975668">
        <w:t>ti</w:t>
      </w:r>
      <w:r>
        <w:t xml:space="preserve">onal optional </w:t>
      </w:r>
      <w:r w:rsidR="00975668">
        <w:t>parameter</w:t>
      </w:r>
      <w:r>
        <w:t xml:space="preserve"> </w:t>
      </w:r>
      <w:r w:rsidR="00975668">
        <w:t>to indicate if ascending or descending.</w:t>
      </w:r>
    </w:p>
    <w:p w:rsidR="00975668" w:rsidRDefault="00891289" w:rsidP="00456347">
      <w:pPr>
        <w:ind w:left="360"/>
      </w:pPr>
      <w:r>
        <w:t>8.</w:t>
      </w:r>
      <w:r>
        <w:tab/>
      </w:r>
      <w:proofErr w:type="spellStart"/>
      <w:r>
        <w:t>RangeR</w:t>
      </w:r>
      <w:r w:rsidR="00975668">
        <w:t>ate</w:t>
      </w:r>
      <w:proofErr w:type="spellEnd"/>
      <w:r w:rsidR="00975668">
        <w:t xml:space="preserve"> – change to m/s (instead of km/s)</w:t>
      </w:r>
    </w:p>
    <w:p w:rsidR="00975668" w:rsidRDefault="00975668" w:rsidP="00456347">
      <w:pPr>
        <w:ind w:left="360"/>
      </w:pPr>
      <w:r>
        <w:t>9.</w:t>
      </w:r>
      <w:r>
        <w:tab/>
        <w:t>Agreed in San Antonio to change OWLT to RTLT.</w:t>
      </w:r>
    </w:p>
    <w:p w:rsidR="00891289" w:rsidRDefault="00891289" w:rsidP="00456347">
      <w:pPr>
        <w:ind w:left="360"/>
      </w:pPr>
      <w:r>
        <w:t>14.</w:t>
      </w:r>
      <w:r>
        <w:tab/>
        <w:t>Agreed in San Antonio to split keyhole event into 2.</w:t>
      </w:r>
    </w:p>
    <w:p w:rsidR="00891289" w:rsidRDefault="00891289" w:rsidP="00456347">
      <w:pPr>
        <w:ind w:left="360"/>
      </w:pPr>
      <w:r>
        <w:t>15. Agreed to split cable wrap event into 2</w:t>
      </w:r>
    </w:p>
    <w:p w:rsidR="00891289" w:rsidRDefault="00891289" w:rsidP="00891289">
      <w:pPr>
        <w:pStyle w:val="ListParagraph"/>
        <w:numPr>
          <w:ilvl w:val="0"/>
          <w:numId w:val="6"/>
        </w:numPr>
      </w:pPr>
      <w:proofErr w:type="spellStart"/>
      <w:r>
        <w:t>CableWrapStart</w:t>
      </w:r>
      <w:proofErr w:type="spellEnd"/>
    </w:p>
    <w:p w:rsidR="00891289" w:rsidRDefault="00891289" w:rsidP="00891289">
      <w:pPr>
        <w:pStyle w:val="ListParagraph"/>
        <w:numPr>
          <w:ilvl w:val="0"/>
          <w:numId w:val="6"/>
        </w:numPr>
      </w:pPr>
      <w:proofErr w:type="spellStart"/>
      <w:r>
        <w:t>CableWrapEnd</w:t>
      </w:r>
      <w:proofErr w:type="spellEnd"/>
    </w:p>
    <w:p w:rsidR="00891289" w:rsidRDefault="00891289" w:rsidP="00891289">
      <w:r>
        <w:t>JPC requested that “</w:t>
      </w:r>
      <w:proofErr w:type="spellStart"/>
      <w:proofErr w:type="gramStart"/>
      <w:r>
        <w:t>trajectoryXref</w:t>
      </w:r>
      <w:proofErr w:type="spellEnd"/>
      <w:r>
        <w:t xml:space="preserve"> ”</w:t>
      </w:r>
      <w:proofErr w:type="gramEnd"/>
      <w:r>
        <w:t xml:space="preserve"> be added to the </w:t>
      </w:r>
      <w:proofErr w:type="spellStart"/>
      <w:r>
        <w:t>PlanningInfoHeader</w:t>
      </w:r>
      <w:proofErr w:type="spellEnd"/>
      <w:r>
        <w:t xml:space="preserve">. This was agreed </w:t>
      </w:r>
    </w:p>
    <w:p w:rsidR="00891289" w:rsidRDefault="00891289" w:rsidP="00891289">
      <w:r>
        <w:t>NOTE 1: In the event that more than one set of trajectory data is used in the generation of the PIF then only a reference to the LATEST trajectory data should be included.</w:t>
      </w:r>
    </w:p>
    <w:p w:rsidR="00891289" w:rsidRDefault="00891289" w:rsidP="00891289">
      <w:r>
        <w:t>NOTE 2: Add a recommendation (i.e. not mandatory) that each PIF should be generated with trajectory calculated only from one set of trajectory data.</w:t>
      </w:r>
    </w:p>
    <w:p w:rsidR="002A4777" w:rsidRDefault="002A4777" w:rsidP="00891289">
      <w:r>
        <w:t xml:space="preserve">Are nested </w:t>
      </w:r>
      <w:proofErr w:type="spellStart"/>
      <w:r>
        <w:t>EventAssoiations</w:t>
      </w:r>
      <w:proofErr w:type="spellEnd"/>
      <w:r>
        <w:t xml:space="preserve"> </w:t>
      </w:r>
      <w:proofErr w:type="gramStart"/>
      <w:r>
        <w:t>needed ?</w:t>
      </w:r>
      <w:proofErr w:type="gramEnd"/>
      <w:r>
        <w:t xml:space="preserve"> – Probably not so leave as is for the time being.</w:t>
      </w:r>
    </w:p>
    <w:p w:rsidR="002A4777" w:rsidRDefault="002A4777" w:rsidP="00891289">
      <w:r>
        <w:t xml:space="preserve">Add a note to PIF stating that events in the PIF files shall be time ordered. (Where should </w:t>
      </w:r>
      <w:proofErr w:type="spellStart"/>
      <w:r>
        <w:t>EventAssociations</w:t>
      </w:r>
      <w:proofErr w:type="spellEnd"/>
      <w:r>
        <w:t xml:space="preserve"> go, probably before any events).</w:t>
      </w:r>
    </w:p>
    <w:p w:rsidR="002A4777" w:rsidRDefault="002A4777" w:rsidP="00891289">
      <w:r>
        <w:t>CRH to update PIF model, schema and doc in line with above.</w:t>
      </w:r>
    </w:p>
    <w:p w:rsidR="003A7339" w:rsidRDefault="003A7339" w:rsidP="003A7339">
      <w:pPr>
        <w:pStyle w:val="Heading1"/>
      </w:pPr>
      <w:r>
        <w:t>ESA Implementation Status</w:t>
      </w:r>
    </w:p>
    <w:p w:rsidR="007F5A88" w:rsidRDefault="003A7339" w:rsidP="00807B53">
      <w:r>
        <w:t>Presentation from MU</w:t>
      </w:r>
      <w:r w:rsidR="00807B53">
        <w:t>.</w:t>
      </w:r>
    </w:p>
    <w:p w:rsidR="007F5A88" w:rsidRDefault="007F5A88" w:rsidP="003A7339">
      <w:hyperlink r:id="rId9" w:history="1">
        <w:r w:rsidRPr="00EB5C9C">
          <w:rPr>
            <w:rStyle w:val="Hyperlink"/>
          </w:rPr>
          <w:t>https://cwe.ccsds.org/css/docs/CSS-SM/Meeting%20Materials/2017/Fall/CCSDS%20SM%20-%202017%20ESA%20implementation-2017_11_07.pptx</w:t>
        </w:r>
      </w:hyperlink>
      <w:r>
        <w:t xml:space="preserve"> </w:t>
      </w:r>
    </w:p>
    <w:p w:rsidR="003A7339" w:rsidRDefault="003A7339" w:rsidP="003A7339">
      <w:r>
        <w:t>Raised the point that it was not completely clear in the SMURF who is the “Owner” of some fields. Update SMURF so that this is clear.</w:t>
      </w:r>
    </w:p>
    <w:p w:rsidR="003A7339" w:rsidRDefault="003A7339" w:rsidP="003A7339">
      <w:r>
        <w:t>SMURF Prototype (ESA/DLR) should start Mar/April 2018.</w:t>
      </w:r>
    </w:p>
    <w:p w:rsidR="008469F3" w:rsidRDefault="008469F3" w:rsidP="008469F3">
      <w:pPr>
        <w:pStyle w:val="Heading1"/>
      </w:pPr>
      <w:r>
        <w:t>Joint Session with CSTS</w:t>
      </w:r>
      <w:r w:rsidR="00752C0B">
        <w:t xml:space="preserve"> (2017/11/8)</w:t>
      </w:r>
    </w:p>
    <w:p w:rsidR="00223BC4" w:rsidRPr="00223BC4" w:rsidRDefault="00223BC4" w:rsidP="00223BC4">
      <w:pPr>
        <w:rPr>
          <w:u w:val="single"/>
        </w:rPr>
      </w:pPr>
      <w:r w:rsidRPr="00223BC4">
        <w:rPr>
          <w:u w:val="single"/>
        </w:rPr>
        <w:t>Event Sequences</w:t>
      </w:r>
    </w:p>
    <w:p w:rsidR="00223BC4" w:rsidRDefault="00223BC4" w:rsidP="00223BC4">
      <w:r>
        <w:t>Idea of state machine and formal definition of states seen as useful for implementing Event Sequences.</w:t>
      </w:r>
    </w:p>
    <w:p w:rsidR="00223BC4" w:rsidRDefault="00223BC4" w:rsidP="00223BC4">
      <w:r>
        <w:t>HD gave EBs Event Sequence presentation followed by his own presentation.</w:t>
      </w:r>
    </w:p>
    <w:p w:rsidR="00653BCF" w:rsidRDefault="009A6A11" w:rsidP="00223BC4">
      <w:r>
        <w:lastRenderedPageBreak/>
        <w:t xml:space="preserve">EB Presentation </w:t>
      </w:r>
      <w:hyperlink r:id="rId10" w:history="1">
        <w:r w:rsidR="00653BCF" w:rsidRPr="00EB5C9C">
          <w:rPr>
            <w:rStyle w:val="Hyperlink"/>
          </w:rPr>
          <w:t>https://cwe.ccsds.org/css/docs/CSS-SM/Meeting%20Materials/2017/Fall/Response%20to%20AI%202017-0512-16%20(Event%20Sequence)-11-Oct-2017.pptx</w:t>
        </w:r>
      </w:hyperlink>
      <w:r w:rsidR="00653BCF">
        <w:t xml:space="preserve"> </w:t>
      </w:r>
    </w:p>
    <w:p w:rsidR="009A6A11" w:rsidRDefault="009A6A11" w:rsidP="00223BC4">
      <w:r>
        <w:t xml:space="preserve">HD Presentation </w:t>
      </w:r>
      <w:hyperlink r:id="rId11" w:history="1">
        <w:r w:rsidRPr="00EB5C9C">
          <w:rPr>
            <w:rStyle w:val="Hyperlink"/>
          </w:rPr>
          <w:t>https://cwe.ccsds.org/css/docs/CSS-SM/Meeting%20Materials/2017/Fall/Event%20Sequences%20vs%20FRM%20HD.pptx</w:t>
        </w:r>
      </w:hyperlink>
      <w:r>
        <w:t xml:space="preserve"> </w:t>
      </w:r>
    </w:p>
    <w:p w:rsidR="00223BC4" w:rsidRPr="00223BC4" w:rsidRDefault="00223BC4" w:rsidP="00223BC4">
      <w:pPr>
        <w:rPr>
          <w:u w:val="single"/>
        </w:rPr>
      </w:pPr>
      <w:r w:rsidRPr="00223BC4">
        <w:rPr>
          <w:u w:val="single"/>
        </w:rPr>
        <w:t xml:space="preserve">IOAG wish list </w:t>
      </w:r>
      <w:proofErr w:type="spellStart"/>
      <w:r w:rsidRPr="00223BC4">
        <w:rPr>
          <w:u w:val="single"/>
        </w:rPr>
        <w:t>wrt</w:t>
      </w:r>
      <w:proofErr w:type="spellEnd"/>
      <w:r w:rsidRPr="00223BC4">
        <w:rPr>
          <w:u w:val="single"/>
        </w:rPr>
        <w:t xml:space="preserve"> CSS</w:t>
      </w:r>
    </w:p>
    <w:p w:rsidR="008469F3" w:rsidRDefault="00223BC4" w:rsidP="003A7339">
      <w:r>
        <w:t xml:space="preserve">At the request of NP CH gave a brief presentation outlining IOAG prioriy1 wish list for 2020 </w:t>
      </w:r>
      <w:proofErr w:type="spellStart"/>
      <w:r>
        <w:t>wrt</w:t>
      </w:r>
      <w:proofErr w:type="spellEnd"/>
      <w:r>
        <w:t xml:space="preserve"> CSS.</w:t>
      </w:r>
    </w:p>
    <w:p w:rsidR="00653BCF" w:rsidRDefault="00653BCF" w:rsidP="003A7339">
      <w:hyperlink r:id="rId12" w:history="1">
        <w:r w:rsidRPr="00EB5C9C">
          <w:rPr>
            <w:rStyle w:val="Hyperlink"/>
          </w:rPr>
          <w:t>https://cwe.ccsds.org/css/docs/CSS-SM/Meeting%20Materials/2017/Fall/IOAG%20and%20CSS%2020171107.pptx</w:t>
        </w:r>
      </w:hyperlink>
      <w:r>
        <w:t xml:space="preserve"> </w:t>
      </w:r>
    </w:p>
    <w:p w:rsidR="00223BC4" w:rsidRDefault="00223BC4" w:rsidP="003A7339">
      <w:r>
        <w:t>Conclusion not enough resources…</w:t>
      </w:r>
    </w:p>
    <w:p w:rsidR="00223BC4" w:rsidRDefault="00223BC4" w:rsidP="003A7339"/>
    <w:p w:rsidR="00223BC4" w:rsidRDefault="00223BC4" w:rsidP="003A7339">
      <w:proofErr w:type="spellStart"/>
      <w:r>
        <w:t>MdG</w:t>
      </w:r>
      <w:proofErr w:type="spellEnd"/>
      <w:r>
        <w:t>/CH to provide proposal to CESG on how to deal with services built on top of TGFT.</w:t>
      </w:r>
    </w:p>
    <w:p w:rsidR="00223BC4" w:rsidRDefault="00223BC4" w:rsidP="00223BC4">
      <w:pPr>
        <w:pStyle w:val="ListParagraph"/>
        <w:numPr>
          <w:ilvl w:val="0"/>
          <w:numId w:val="7"/>
        </w:numPr>
      </w:pPr>
      <w:r>
        <w:t>Standalone annexes (SM W/G proposal)</w:t>
      </w:r>
    </w:p>
    <w:p w:rsidR="00223BC4" w:rsidRDefault="00223BC4" w:rsidP="00223BC4">
      <w:pPr>
        <w:pStyle w:val="ListParagraph"/>
        <w:numPr>
          <w:ilvl w:val="0"/>
          <w:numId w:val="7"/>
        </w:numPr>
      </w:pPr>
      <w:r>
        <w:t>Separate blue books (NO!!!!)</w:t>
      </w:r>
    </w:p>
    <w:p w:rsidR="00223BC4" w:rsidRDefault="00223BC4" w:rsidP="00223BC4">
      <w:pPr>
        <w:pStyle w:val="ListParagraph"/>
        <w:numPr>
          <w:ilvl w:val="0"/>
          <w:numId w:val="7"/>
        </w:numPr>
      </w:pPr>
      <w:r>
        <w:t>Separate magenta book</w:t>
      </w:r>
    </w:p>
    <w:p w:rsidR="00223BC4" w:rsidRDefault="00223BC4" w:rsidP="00223BC4">
      <w:pPr>
        <w:pStyle w:val="ListParagraph"/>
        <w:numPr>
          <w:ilvl w:val="0"/>
          <w:numId w:val="7"/>
        </w:numPr>
      </w:pPr>
      <w:r>
        <w:t>Only in SANA (is this realistic ???)</w:t>
      </w:r>
    </w:p>
    <w:p w:rsidR="00223BC4" w:rsidRDefault="00223BC4" w:rsidP="00223BC4">
      <w:r>
        <w:t>Also need to address who should document these services…</w:t>
      </w:r>
    </w:p>
    <w:p w:rsidR="00223BC4" w:rsidRDefault="00223BC4" w:rsidP="00223BC4">
      <w:pPr>
        <w:pStyle w:val="ListParagraph"/>
        <w:numPr>
          <w:ilvl w:val="0"/>
          <w:numId w:val="8"/>
        </w:numPr>
      </w:pPr>
      <w:r>
        <w:t>CSS Area (probably impractical as Area does not necessarily have required knowledge)</w:t>
      </w:r>
    </w:p>
    <w:p w:rsidR="00223BC4" w:rsidRDefault="00223BC4" w:rsidP="00223BC4">
      <w:pPr>
        <w:pStyle w:val="ListParagraph"/>
        <w:numPr>
          <w:ilvl w:val="0"/>
          <w:numId w:val="8"/>
        </w:numPr>
      </w:pPr>
      <w:r>
        <w:t>W/G responsible for subject area</w:t>
      </w:r>
    </w:p>
    <w:p w:rsidR="00223BC4" w:rsidRDefault="00223BC4" w:rsidP="00223BC4">
      <w:pPr>
        <w:pStyle w:val="ListParagraph"/>
        <w:numPr>
          <w:ilvl w:val="0"/>
          <w:numId w:val="8"/>
        </w:numPr>
      </w:pPr>
      <w:r>
        <w:t>Combination of above.</w:t>
      </w:r>
    </w:p>
    <w:p w:rsidR="00752C0B" w:rsidRDefault="00752C0B" w:rsidP="00752C0B">
      <w:pPr>
        <w:pStyle w:val="Heading1"/>
      </w:pPr>
      <w:r>
        <w:t>SM Management Service</w:t>
      </w:r>
    </w:p>
    <w:p w:rsidR="00BB5CD1" w:rsidRDefault="00BB5CD1" w:rsidP="00BB5CD1">
      <w:r>
        <w:t>AC gave presentation</w:t>
      </w:r>
    </w:p>
    <w:p w:rsidR="00807B53" w:rsidRDefault="00807B53" w:rsidP="00807B53">
      <w:r>
        <w:t>Presentation</w:t>
      </w:r>
    </w:p>
    <w:p w:rsidR="00BB5CD1" w:rsidRDefault="00BB5CD1" w:rsidP="00BB5CD1">
      <w:r>
        <w:t>Discussion indicated that there was a desire to keep things as simple as possible;</w:t>
      </w:r>
    </w:p>
    <w:p w:rsidR="00BB5CD1" w:rsidRDefault="00BB5CD1" w:rsidP="00BB5CD1">
      <w:pPr>
        <w:pStyle w:val="ListParagraph"/>
        <w:numPr>
          <w:ilvl w:val="0"/>
          <w:numId w:val="9"/>
        </w:numPr>
      </w:pPr>
      <w:r>
        <w:t>Only use asynchronous message responses (i.e. no requirement that the receiving system responds instantly to a message).</w:t>
      </w:r>
    </w:p>
    <w:p w:rsidR="00BB5CD1" w:rsidRDefault="00BB5CD1" w:rsidP="00BB5CD1">
      <w:pPr>
        <w:pStyle w:val="ListParagraph"/>
        <w:numPr>
          <w:ilvl w:val="0"/>
          <w:numId w:val="9"/>
        </w:numPr>
      </w:pPr>
      <w:r>
        <w:t>Use responses only from underlying protocol to check that message has been delivered to target system.</w:t>
      </w:r>
    </w:p>
    <w:p w:rsidR="00BB5CD1" w:rsidRDefault="00BB5CD1" w:rsidP="00BB5CD1">
      <w:pPr>
        <w:pStyle w:val="Heading1"/>
      </w:pPr>
      <w:r>
        <w:t xml:space="preserve">SM </w:t>
      </w:r>
      <w:proofErr w:type="spellStart"/>
      <w:r>
        <w:t>Config</w:t>
      </w:r>
      <w:proofErr w:type="spellEnd"/>
      <w:r>
        <w:t xml:space="preserve"> Profile</w:t>
      </w:r>
    </w:p>
    <w:p w:rsidR="00BB5CD1" w:rsidRDefault="00BB5CD1" w:rsidP="00BB5CD1">
      <w:r>
        <w:t>Presentation from JP</w:t>
      </w:r>
    </w:p>
    <w:p w:rsidR="00A52A4B" w:rsidRDefault="00A52A4B" w:rsidP="00BB5CD1">
      <w:hyperlink r:id="rId13" w:history="1">
        <w:r w:rsidRPr="00EB5C9C">
          <w:rPr>
            <w:rStyle w:val="Hyperlink"/>
          </w:rPr>
          <w:t>https://cwe.ccsds.org/css/docs/CSS-SM/Meeting%20Materials/2017/Fall/ConfigurationProfilesAndServiceProfiles-171108.pptx</w:t>
        </w:r>
      </w:hyperlink>
      <w:r>
        <w:t xml:space="preserve"> </w:t>
      </w:r>
    </w:p>
    <w:p w:rsidR="00BB5CD1" w:rsidRDefault="00BB5CD1" w:rsidP="00BB5CD1">
      <w:r>
        <w:t xml:space="preserve">JP intends to put </w:t>
      </w:r>
      <w:proofErr w:type="spellStart"/>
      <w:r>
        <w:t>config</w:t>
      </w:r>
      <w:proofErr w:type="spellEnd"/>
      <w:r>
        <w:t xml:space="preserve"> profile construction rules (possibly slightly informally) into TN [by spring </w:t>
      </w:r>
      <w:proofErr w:type="gramStart"/>
      <w:r>
        <w:t>2018 ?</w:t>
      </w:r>
      <w:proofErr w:type="gramEnd"/>
      <w:r>
        <w:t>]</w:t>
      </w:r>
    </w:p>
    <w:p w:rsidR="00BB5CD1" w:rsidRDefault="00BB5CD1" w:rsidP="00BB5CD1">
      <w:r>
        <w:t xml:space="preserve">MG can then use this as input for the </w:t>
      </w:r>
      <w:proofErr w:type="spellStart"/>
      <w:r>
        <w:t>Config</w:t>
      </w:r>
      <w:proofErr w:type="spellEnd"/>
      <w:r>
        <w:t xml:space="preserve"> Profile BB.</w:t>
      </w:r>
    </w:p>
    <w:p w:rsidR="00BB5CD1" w:rsidRDefault="00BB5CD1" w:rsidP="00BB5CD1">
      <w:pPr>
        <w:pStyle w:val="Heading1"/>
      </w:pPr>
      <w:r>
        <w:lastRenderedPageBreak/>
        <w:t>SM Service Package</w:t>
      </w:r>
    </w:p>
    <w:p w:rsidR="00BC5E3B" w:rsidRDefault="00BC5E3B" w:rsidP="00BC5E3B">
      <w:r>
        <w:t>Service Package presentation from JPC</w:t>
      </w:r>
    </w:p>
    <w:p w:rsidR="00705BEF" w:rsidRDefault="00705BEF" w:rsidP="00BC5E3B">
      <w:hyperlink r:id="rId14" w:history="1">
        <w:r w:rsidRPr="00EB5C9C">
          <w:rPr>
            <w:rStyle w:val="Hyperlink"/>
          </w:rPr>
          <w:t>https://cwe.ccsds.org/css/docs/CSS-SM/Meeting%20Materials/2017/Fall/SCCSM_ServicePackage_DenHaag_Nov2017.pptx</w:t>
        </w:r>
      </w:hyperlink>
      <w:r>
        <w:t xml:space="preserve"> </w:t>
      </w:r>
    </w:p>
    <w:p w:rsidR="00BC5E3B" w:rsidRDefault="00BC5E3B" w:rsidP="00BC5E3B">
      <w:r>
        <w:t>Service Package state machine presentation</w:t>
      </w:r>
      <w:r w:rsidR="00807B53">
        <w:t xml:space="preserve"> from MG</w:t>
      </w:r>
      <w:r>
        <w:t>.</w:t>
      </w:r>
    </w:p>
    <w:p w:rsidR="00AB03A8" w:rsidRDefault="00AB03A8" w:rsidP="00BC5E3B">
      <w:hyperlink r:id="rId15" w:history="1">
        <w:r w:rsidRPr="00EB5C9C">
          <w:rPr>
            <w:rStyle w:val="Hyperlink"/>
          </w:rPr>
          <w:t>https://cwe.ccsds.org/css/docs/CSS-SM/Meeting%20Materials/2017/Fall/AI2017-0512-11_Service_Package_State_Machine_20171106.pptx</w:t>
        </w:r>
      </w:hyperlink>
      <w:r>
        <w:t xml:space="preserve"> </w:t>
      </w:r>
    </w:p>
    <w:p w:rsidR="00BC5E3B" w:rsidRDefault="00BC5E3B" w:rsidP="00BC5E3B">
      <w:r>
        <w:t>Considerable discussion on service package state machine. Outcome at end of day indeterminate – to be continued.</w:t>
      </w:r>
    </w:p>
    <w:p w:rsidR="00BC5E3B" w:rsidRDefault="00BC5E3B" w:rsidP="00BC5E3B">
      <w:pPr>
        <w:pStyle w:val="Heading1"/>
      </w:pPr>
      <w:r>
        <w:t>Service Catalogue (2017/11/9)</w:t>
      </w:r>
    </w:p>
    <w:p w:rsidR="00BC5E3B" w:rsidRDefault="00D64E7C" w:rsidP="00BC5E3B">
      <w:r>
        <w:t>HK noted that the intention for the service Catalogue was to provide guidelines on how a service provider should produce their Service Catalogue, what should be included, how to present parameter ranges etc.</w:t>
      </w:r>
    </w:p>
    <w:p w:rsidR="006D2FDC" w:rsidRDefault="00D64E7C" w:rsidP="00807B53">
      <w:r>
        <w:t>Presentation from HK.</w:t>
      </w:r>
    </w:p>
    <w:p w:rsidR="006D2FDC" w:rsidRDefault="006D2FDC" w:rsidP="00BC5E3B">
      <w:hyperlink r:id="rId16" w:history="1">
        <w:r w:rsidRPr="00EB5C9C">
          <w:rPr>
            <w:rStyle w:val="Hyperlink"/>
          </w:rPr>
          <w:t>https://cwe.ccsds.org/css/docs/CSS-SM/Meeting%20Materials/2017/Fall/Service%20Catalog%20-%20Fourth%20Draft%20Magenta%20Book%20(2017%2011%2009).pptx</w:t>
        </w:r>
      </w:hyperlink>
      <w:r>
        <w:t xml:space="preserve"> </w:t>
      </w:r>
    </w:p>
    <w:p w:rsidR="00D64E7C" w:rsidRDefault="00D64E7C" w:rsidP="00BC5E3B">
      <w:r>
        <w:t>Update of Doc currently ongoing – should be completed by end 2017.</w:t>
      </w:r>
    </w:p>
    <w:p w:rsidR="00D64E7C" w:rsidRDefault="00D64E7C" w:rsidP="00BC5E3B">
      <w:r>
        <w:t xml:space="preserve">Needs SANA registries which have not yet been made </w:t>
      </w:r>
      <w:proofErr w:type="gramStart"/>
      <w:r>
        <w:t>public !</w:t>
      </w:r>
      <w:proofErr w:type="gramEnd"/>
    </w:p>
    <w:p w:rsidR="00D64E7C" w:rsidRDefault="00D64E7C" w:rsidP="00BC5E3B">
      <w:r>
        <w:t>Latest snapshot has been uploaded to CWE.</w:t>
      </w:r>
    </w:p>
    <w:p w:rsidR="00D64E7C" w:rsidRDefault="00D64E7C" w:rsidP="00BC5E3B">
      <w:r>
        <w:t>With respect to formalising Service Catalogue as a CCSDS Project UKSA do not have resources to commit to this and no other agency volunteered resources.</w:t>
      </w:r>
    </w:p>
    <w:p w:rsidR="003E263B" w:rsidRDefault="003E263B" w:rsidP="003E263B">
      <w:pPr>
        <w:pStyle w:val="Heading1"/>
      </w:pPr>
      <w:r>
        <w:t>Service Package State Machine – Part 2</w:t>
      </w:r>
    </w:p>
    <w:p w:rsidR="003E263B" w:rsidRDefault="009A6A11" w:rsidP="003E263B">
      <w:r>
        <w:t>Continuing</w:t>
      </w:r>
      <w:r w:rsidR="003E263B">
        <w:t xml:space="preserve"> the discussion from the previous day resulted in a simplified version of the service package state machine. MG will update this and distribute. It also highlighted the need to also consider the lifecycle of the service package request in conjunction with that of the service package.</w:t>
      </w:r>
    </w:p>
    <w:p w:rsidR="003E263B" w:rsidRDefault="003E263B" w:rsidP="003E263B">
      <w:r>
        <w:t xml:space="preserve">Also highlighted was a need to add a </w:t>
      </w:r>
      <w:proofErr w:type="spellStart"/>
      <w:r>
        <w:t>ReplaceServicePackage</w:t>
      </w:r>
      <w:proofErr w:type="spellEnd"/>
      <w:r>
        <w:t xml:space="preserve"> request in the SMURF that could be used to replace/modify exactly 1 service package. The existing </w:t>
      </w:r>
      <w:proofErr w:type="spellStart"/>
      <w:r>
        <w:t>Replace</w:t>
      </w:r>
      <w:r w:rsidR="00F06B6B">
        <w:t>ServicePkgReqs</w:t>
      </w:r>
      <w:proofErr w:type="spellEnd"/>
      <w:r w:rsidR="00F06B6B">
        <w:t xml:space="preserve"> affect all service packages resulting from a request, so if a </w:t>
      </w:r>
      <w:proofErr w:type="spellStart"/>
      <w:r w:rsidR="00F06B6B">
        <w:t>ServicePkgReq</w:t>
      </w:r>
      <w:proofErr w:type="spellEnd"/>
      <w:r w:rsidR="00F06B6B">
        <w:t xml:space="preserve"> results in more than 1 service package it is currently not possible to modify only 1 of the resulting service packages.</w:t>
      </w:r>
    </w:p>
    <w:p w:rsidR="00F06B6B" w:rsidRDefault="00F06B6B" w:rsidP="003E263B">
      <w:r>
        <w:t>CH to add this to the SMURF.</w:t>
      </w:r>
    </w:p>
    <w:p w:rsidR="009E261D" w:rsidRDefault="009E261D" w:rsidP="003E263B">
      <w:r>
        <w:t>MG will also look at the lifecycle/state machines for other Service Management entities.</w:t>
      </w:r>
    </w:p>
    <w:p w:rsidR="00E03481" w:rsidRDefault="00E03481" w:rsidP="00E03481">
      <w:pPr>
        <w:pStyle w:val="Heading1"/>
      </w:pPr>
      <w:proofErr w:type="spellStart"/>
      <w:r>
        <w:t>Workplan</w:t>
      </w:r>
      <w:proofErr w:type="spellEnd"/>
      <w:r>
        <w:t xml:space="preserve"> Fall </w:t>
      </w:r>
      <w:proofErr w:type="gramStart"/>
      <w:r>
        <w:t>2017  -</w:t>
      </w:r>
      <w:proofErr w:type="gramEnd"/>
      <w:r>
        <w:t xml:space="preserve"> Spring 2018</w:t>
      </w:r>
    </w:p>
    <w:p w:rsidR="00E03481" w:rsidRDefault="003C7E94" w:rsidP="00E03481">
      <w:proofErr w:type="spellStart"/>
      <w:r>
        <w:t>Workplan</w:t>
      </w:r>
      <w:proofErr w:type="spellEnd"/>
      <w:r>
        <w:t xml:space="preserve"> contained in presentation</w:t>
      </w:r>
    </w:p>
    <w:p w:rsidR="003C7E94" w:rsidRDefault="003C7E94" w:rsidP="00E03481">
      <w:hyperlink r:id="rId17" w:history="1">
        <w:r w:rsidRPr="00EB5C9C">
          <w:rPr>
            <w:rStyle w:val="Hyperlink"/>
          </w:rPr>
          <w:t>https://cwe.ccsds.org/css/docs/CSS-SM/Meeting%20Materials/2017/Fall/Workplan%20Fall%202017%20-%20Spring%202018.pptx</w:t>
        </w:r>
      </w:hyperlink>
      <w:r>
        <w:t xml:space="preserve"> </w:t>
      </w:r>
    </w:p>
    <w:p w:rsidR="003C7E94" w:rsidRDefault="003C7E94" w:rsidP="003C7E94">
      <w:pPr>
        <w:pStyle w:val="Heading1"/>
      </w:pPr>
      <w:r>
        <w:lastRenderedPageBreak/>
        <w:t>Closing Plenary</w:t>
      </w:r>
    </w:p>
    <w:p w:rsidR="003C7E94" w:rsidRDefault="003C7E94" w:rsidP="003C7E94">
      <w:r>
        <w:t>Closing plenary presentation</w:t>
      </w:r>
    </w:p>
    <w:p w:rsidR="003C7E94" w:rsidRPr="003C7E94" w:rsidRDefault="003C7E94" w:rsidP="003C7E94">
      <w:hyperlink r:id="rId18" w:history="1">
        <w:r w:rsidRPr="00EB5C9C">
          <w:rPr>
            <w:rStyle w:val="Hyperlink"/>
          </w:rPr>
          <w:t>https://cwe.ccsds.org/css/docs/CSS-SM/Meeting%20Materials/2017/Fall/SM%20Closing%20Plenary.pptx</w:t>
        </w:r>
      </w:hyperlink>
      <w:r>
        <w:t xml:space="preserve"> </w:t>
      </w:r>
      <w:bookmarkStart w:id="0" w:name="_GoBack"/>
      <w:bookmarkEnd w:id="0"/>
    </w:p>
    <w:p w:rsidR="003C7E94" w:rsidRDefault="003C7E94" w:rsidP="00E03481"/>
    <w:p w:rsidR="00E03481" w:rsidRPr="00E03481" w:rsidRDefault="00E03481" w:rsidP="00E03481"/>
    <w:p w:rsidR="00BC5E3B" w:rsidRPr="00BC5E3B" w:rsidRDefault="00BC5E3B" w:rsidP="00BC5E3B"/>
    <w:sectPr w:rsidR="00BC5E3B" w:rsidRPr="00BC5E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A22" w:rsidRDefault="002A5A22" w:rsidP="00223BC4">
      <w:pPr>
        <w:spacing w:after="0" w:line="240" w:lineRule="auto"/>
      </w:pPr>
      <w:r>
        <w:separator/>
      </w:r>
    </w:p>
  </w:endnote>
  <w:endnote w:type="continuationSeparator" w:id="0">
    <w:p w:rsidR="002A5A22" w:rsidRDefault="002A5A22" w:rsidP="0022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A22" w:rsidRDefault="002A5A22" w:rsidP="00223BC4">
      <w:pPr>
        <w:spacing w:after="0" w:line="240" w:lineRule="auto"/>
      </w:pPr>
      <w:r>
        <w:separator/>
      </w:r>
    </w:p>
  </w:footnote>
  <w:footnote w:type="continuationSeparator" w:id="0">
    <w:p w:rsidR="002A5A22" w:rsidRDefault="002A5A22" w:rsidP="00223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470C"/>
    <w:multiLevelType w:val="hybridMultilevel"/>
    <w:tmpl w:val="AEDE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914C7"/>
    <w:multiLevelType w:val="hybridMultilevel"/>
    <w:tmpl w:val="A8EE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C5A3B"/>
    <w:multiLevelType w:val="hybridMultilevel"/>
    <w:tmpl w:val="6E76F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4112B4"/>
    <w:multiLevelType w:val="hybridMultilevel"/>
    <w:tmpl w:val="65B8C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3800EA"/>
    <w:multiLevelType w:val="hybridMultilevel"/>
    <w:tmpl w:val="3E640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B611C57"/>
    <w:multiLevelType w:val="hybridMultilevel"/>
    <w:tmpl w:val="F3A48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5E0B99"/>
    <w:multiLevelType w:val="hybridMultilevel"/>
    <w:tmpl w:val="582A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FD60F0"/>
    <w:multiLevelType w:val="hybridMultilevel"/>
    <w:tmpl w:val="65B8C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284236"/>
    <w:multiLevelType w:val="hybridMultilevel"/>
    <w:tmpl w:val="65B8C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E9"/>
    <w:rsid w:val="00132561"/>
    <w:rsid w:val="00223BC4"/>
    <w:rsid w:val="00282D13"/>
    <w:rsid w:val="002A4777"/>
    <w:rsid w:val="002A5A22"/>
    <w:rsid w:val="002E69BA"/>
    <w:rsid w:val="00331697"/>
    <w:rsid w:val="003A7339"/>
    <w:rsid w:val="003C7E94"/>
    <w:rsid w:val="003E263B"/>
    <w:rsid w:val="00456347"/>
    <w:rsid w:val="00490CE6"/>
    <w:rsid w:val="00531D9F"/>
    <w:rsid w:val="0057121A"/>
    <w:rsid w:val="005A0D76"/>
    <w:rsid w:val="005F25A6"/>
    <w:rsid w:val="005F6DEC"/>
    <w:rsid w:val="00653BCF"/>
    <w:rsid w:val="006D2FDC"/>
    <w:rsid w:val="006F3E11"/>
    <w:rsid w:val="00705BEF"/>
    <w:rsid w:val="00752C0B"/>
    <w:rsid w:val="007E1B45"/>
    <w:rsid w:val="007F5A88"/>
    <w:rsid w:val="00807B53"/>
    <w:rsid w:val="00831A44"/>
    <w:rsid w:val="008469F3"/>
    <w:rsid w:val="008855E9"/>
    <w:rsid w:val="00891289"/>
    <w:rsid w:val="00894CA1"/>
    <w:rsid w:val="00975668"/>
    <w:rsid w:val="009A6A11"/>
    <w:rsid w:val="009E261D"/>
    <w:rsid w:val="00A52A4B"/>
    <w:rsid w:val="00A67994"/>
    <w:rsid w:val="00AB03A8"/>
    <w:rsid w:val="00BB5CD1"/>
    <w:rsid w:val="00BC5E3B"/>
    <w:rsid w:val="00C33C79"/>
    <w:rsid w:val="00CD3A73"/>
    <w:rsid w:val="00D410A3"/>
    <w:rsid w:val="00D64E7C"/>
    <w:rsid w:val="00DB4F2F"/>
    <w:rsid w:val="00E03481"/>
    <w:rsid w:val="00F06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4B362"/>
  <w15:chartTrackingRefBased/>
  <w15:docId w15:val="{74C9C661-326F-4B35-9A0F-0A96F94C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1A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A4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31A44"/>
    <w:pPr>
      <w:ind w:left="720"/>
      <w:contextualSpacing/>
    </w:pPr>
  </w:style>
  <w:style w:type="paragraph" w:styleId="Header">
    <w:name w:val="header"/>
    <w:basedOn w:val="Normal"/>
    <w:link w:val="HeaderChar"/>
    <w:uiPriority w:val="99"/>
    <w:unhideWhenUsed/>
    <w:rsid w:val="00223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BC4"/>
  </w:style>
  <w:style w:type="paragraph" w:styleId="Footer">
    <w:name w:val="footer"/>
    <w:basedOn w:val="Normal"/>
    <w:link w:val="FooterChar"/>
    <w:uiPriority w:val="99"/>
    <w:unhideWhenUsed/>
    <w:rsid w:val="00223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BC4"/>
  </w:style>
  <w:style w:type="character" w:styleId="Hyperlink">
    <w:name w:val="Hyperlink"/>
    <w:basedOn w:val="DefaultParagraphFont"/>
    <w:uiPriority w:val="99"/>
    <w:unhideWhenUsed/>
    <w:rsid w:val="006F3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e.ccsds.org/css/docs/CSS-SM/Meeting%20Materials/2017/Fall/PIF%20Status%20@%2020171106.pptx" TargetMode="External"/><Relationship Id="rId13" Type="http://schemas.openxmlformats.org/officeDocument/2006/relationships/hyperlink" Target="https://cwe.ccsds.org/css/docs/CSS-SM/Meeting%20Materials/2017/Fall/ConfigurationProfilesAndServiceProfiles-171108.pptx" TargetMode="External"/><Relationship Id="rId18" Type="http://schemas.openxmlformats.org/officeDocument/2006/relationships/hyperlink" Target="https://cwe.ccsds.org/css/docs/CSS-SM/Meeting%20Materials/2017/Fall/SM%20Closing%20Plenary.pptx"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cwe.ccsds.org/css/docs/CSS-SM/Meeting%20Materials/2017/Fall/Autumn%202017%20-%20Intro.pptx" TargetMode="External"/><Relationship Id="rId12" Type="http://schemas.openxmlformats.org/officeDocument/2006/relationships/hyperlink" Target="https://cwe.ccsds.org/css/docs/CSS-SM/Meeting%20Materials/2017/Fall/IOAG%20and%20CSS%2020171107.pptx" TargetMode="External"/><Relationship Id="rId17" Type="http://schemas.openxmlformats.org/officeDocument/2006/relationships/hyperlink" Target="https://cwe.ccsds.org/css/docs/CSS-SM/Meeting%20Materials/2017/Fall/Workplan%20Fall%202017%20-%20Spring%202018.pptx" TargetMode="External"/><Relationship Id="rId2" Type="http://schemas.openxmlformats.org/officeDocument/2006/relationships/styles" Target="styles.xml"/><Relationship Id="rId16" Type="http://schemas.openxmlformats.org/officeDocument/2006/relationships/hyperlink" Target="https://cwe.ccsds.org/css/docs/CSS-SM/Meeting%20Materials/2017/Fall/Service%20Catalog%20-%20Fourth%20Draft%20Magenta%20Book%20(2017%2011%2009).ppt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we.ccsds.org/css/docs/CSS-SM/Meeting%20Materials/2017/Fall/Event%20Sequences%20vs%20FRM%20HD.pptx" TargetMode="External"/><Relationship Id="rId5" Type="http://schemas.openxmlformats.org/officeDocument/2006/relationships/footnotes" Target="footnotes.xml"/><Relationship Id="rId15" Type="http://schemas.openxmlformats.org/officeDocument/2006/relationships/hyperlink" Target="https://cwe.ccsds.org/css/docs/CSS-SM/Meeting%20Materials/2017/Fall/AI2017-0512-11_Service_Package_State_Machine_20171106.pptx" TargetMode="External"/><Relationship Id="rId23" Type="http://schemas.openxmlformats.org/officeDocument/2006/relationships/customXml" Target="../customXml/item3.xml"/><Relationship Id="rId10" Type="http://schemas.openxmlformats.org/officeDocument/2006/relationships/hyperlink" Target="https://cwe.ccsds.org/css/docs/CSS-SM/Meeting%20Materials/2017/Fall/Response%20to%20AI%202017-0512-16%20(Event%20Sequence)-11-Oct-2017.ppt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we.ccsds.org/css/docs/CSS-SM/Meeting%20Materials/2017/Fall/CCSDS%20SM%20-%202017%20ESA%20implementation-2017_11_07.pptx" TargetMode="External"/><Relationship Id="rId14" Type="http://schemas.openxmlformats.org/officeDocument/2006/relationships/hyperlink" Target="https://cwe.ccsds.org/css/docs/CSS-SM/Meeting%20Materials/2017/Fall/SCCSM_ServicePackage_DenHaag_Nov2017.pptx"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19C13F5234A43A6B360F5DBB76A87" ma:contentTypeVersion="1" ma:contentTypeDescription="Create a new document." ma:contentTypeScope="" ma:versionID="2ec741695a9a4fd69fe0de2abc0ce0a2">
  <xsd:schema xmlns:xsd="http://www.w3.org/2001/XMLSchema" xmlns:xs="http://www.w3.org/2001/XMLSchema" xmlns:p="http://schemas.microsoft.com/office/2006/metadata/properties" xmlns:ns2="e738c1dd-527b-462d-8f99-0f1c6192028f" targetNamespace="http://schemas.microsoft.com/office/2006/metadata/properties" ma:root="true" ma:fieldsID="018601a662b052e221faacd66e60b3f1" ns2:_="">
    <xsd:import namespace="e738c1dd-527b-462d-8f99-0f1c6192028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8c1dd-527b-462d-8f99-0f1c619202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2FCA7-9354-45CD-A3D4-7C3E1D90E5E6}"/>
</file>

<file path=customXml/itemProps2.xml><?xml version="1.0" encoding="utf-8"?>
<ds:datastoreItem xmlns:ds="http://schemas.openxmlformats.org/officeDocument/2006/customXml" ds:itemID="{81386D42-1ACA-448F-8069-CE6D86FFFCDA}"/>
</file>

<file path=customXml/itemProps3.xml><?xml version="1.0" encoding="utf-8"?>
<ds:datastoreItem xmlns:ds="http://schemas.openxmlformats.org/officeDocument/2006/customXml" ds:itemID="{B675389D-A800-45EB-B75F-3883A948AFA4}"/>
</file>

<file path=docProps/app.xml><?xml version="1.0" encoding="utf-8"?>
<Properties xmlns="http://schemas.openxmlformats.org/officeDocument/2006/extended-properties" xmlns:vt="http://schemas.openxmlformats.org/officeDocument/2006/docPropsVTypes">
  <Template>Normal.dotm</Template>
  <TotalTime>0</TotalTime>
  <Pages>6</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Colin R. Haddow</dc:creator>
  <cp:keywords/>
  <dc:description/>
  <cp:lastModifiedBy>Dr. Colin R. Haddow</cp:lastModifiedBy>
  <cp:revision>36</cp:revision>
  <dcterms:created xsi:type="dcterms:W3CDTF">2017-11-08T19:46:00Z</dcterms:created>
  <dcterms:modified xsi:type="dcterms:W3CDTF">2017-11-09T15:16:00Z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0x01010062519C13F5234A43A6B360F5DBB76A87</vt:lpwstr>
  </property>
</Properties>
</file>